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80" w:rightFromText="180" w:vertAnchor="page" w:horzAnchor="page" w:tblpX="993" w:tblpY="1"/>
        <w:tblW w:w="15141" w:type="dxa"/>
        <w:tblLayout w:type="fixed"/>
        <w:tblLook w:val="04A0" w:firstRow="1" w:lastRow="0" w:firstColumn="1" w:lastColumn="0" w:noHBand="0" w:noVBand="1"/>
      </w:tblPr>
      <w:tblGrid>
        <w:gridCol w:w="369"/>
        <w:gridCol w:w="1055"/>
        <w:gridCol w:w="176"/>
        <w:gridCol w:w="879"/>
        <w:gridCol w:w="342"/>
        <w:gridCol w:w="10"/>
        <w:gridCol w:w="703"/>
        <w:gridCol w:w="528"/>
        <w:gridCol w:w="527"/>
        <w:gridCol w:w="693"/>
        <w:gridCol w:w="11"/>
        <w:gridCol w:w="351"/>
        <w:gridCol w:w="880"/>
        <w:gridCol w:w="175"/>
        <w:gridCol w:w="1044"/>
        <w:gridCol w:w="12"/>
        <w:gridCol w:w="1055"/>
        <w:gridCol w:w="176"/>
        <w:gridCol w:w="879"/>
        <w:gridCol w:w="352"/>
        <w:gridCol w:w="703"/>
        <w:gridCol w:w="514"/>
        <w:gridCol w:w="14"/>
        <w:gridCol w:w="527"/>
        <w:gridCol w:w="704"/>
        <w:gridCol w:w="351"/>
        <w:gridCol w:w="880"/>
        <w:gridCol w:w="175"/>
        <w:gridCol w:w="1056"/>
      </w:tblGrid>
      <w:tr w:rsidR="002C3AFC" w:rsidRPr="00700245" w14:paraId="5029246C" w14:textId="77777777" w:rsidTr="009528B7">
        <w:tc>
          <w:tcPr>
            <w:tcW w:w="369" w:type="dxa"/>
            <w:tcBorders>
              <w:top w:val="nil"/>
              <w:left w:val="nil"/>
              <w:bottom w:val="single" w:sz="4" w:space="0" w:color="auto"/>
            </w:tcBorders>
          </w:tcPr>
          <w:p w14:paraId="3859D716" w14:textId="77777777" w:rsidR="002C3AFC" w:rsidRPr="00700245" w:rsidRDefault="002C3AFC" w:rsidP="00181FF6">
            <w:pPr>
              <w:ind w:left="-672"/>
              <w:rPr>
                <w:sz w:val="20"/>
                <w:szCs w:val="20"/>
              </w:rPr>
            </w:pPr>
            <w:proofErr w:type="spellStart"/>
            <w:r w:rsidRPr="00700245">
              <w:rPr>
                <w:sz w:val="20"/>
                <w:szCs w:val="20"/>
              </w:rPr>
              <w:t>sd</w:t>
            </w:r>
            <w:proofErr w:type="spellEnd"/>
          </w:p>
        </w:tc>
        <w:tc>
          <w:tcPr>
            <w:tcW w:w="14772" w:type="dxa"/>
            <w:gridSpan w:val="28"/>
            <w:tcBorders>
              <w:bottom w:val="single" w:sz="4" w:space="0" w:color="auto"/>
            </w:tcBorders>
            <w:shd w:val="clear" w:color="auto" w:fill="FFFFFF" w:themeFill="background1"/>
            <w:vAlign w:val="center"/>
          </w:tcPr>
          <w:p w14:paraId="699D3C8F" w14:textId="7F2C8A44" w:rsidR="002C3AFC" w:rsidRPr="00700245" w:rsidRDefault="002C3AFC" w:rsidP="00922D58">
            <w:pPr>
              <w:jc w:val="center"/>
              <w:rPr>
                <w:b/>
                <w:color w:val="FF0000"/>
                <w:sz w:val="20"/>
                <w:szCs w:val="20"/>
              </w:rPr>
            </w:pPr>
            <w:bookmarkStart w:id="0" w:name="_GoBack"/>
            <w:r w:rsidRPr="00922D58">
              <w:rPr>
                <w:b/>
                <w:sz w:val="24"/>
                <w:szCs w:val="24"/>
              </w:rPr>
              <w:t xml:space="preserve">Year </w:t>
            </w:r>
            <w:r w:rsidR="00A92346" w:rsidRPr="00922D58">
              <w:rPr>
                <w:b/>
                <w:sz w:val="24"/>
                <w:szCs w:val="24"/>
              </w:rPr>
              <w:t>6</w:t>
            </w:r>
            <w:r w:rsidRPr="00922D58">
              <w:rPr>
                <w:b/>
                <w:sz w:val="24"/>
                <w:szCs w:val="24"/>
              </w:rPr>
              <w:t xml:space="preserve"> English Curriculum Overview  </w:t>
            </w:r>
            <w:bookmarkEnd w:id="0"/>
          </w:p>
        </w:tc>
      </w:tr>
      <w:tr w:rsidR="009865A0" w:rsidRPr="008E773C" w14:paraId="16E2EFA3" w14:textId="77777777" w:rsidTr="009528B7">
        <w:trPr>
          <w:cantSplit/>
          <w:trHeight w:val="245"/>
        </w:trPr>
        <w:tc>
          <w:tcPr>
            <w:tcW w:w="369" w:type="dxa"/>
            <w:vMerge w:val="restart"/>
            <w:shd w:val="clear" w:color="auto" w:fill="FFFF00"/>
            <w:textDirection w:val="btLr"/>
            <w:vAlign w:val="center"/>
          </w:tcPr>
          <w:p w14:paraId="5C678D5D" w14:textId="110279AF" w:rsidR="009865A0" w:rsidRPr="00700245" w:rsidRDefault="009865A0" w:rsidP="008E773C">
            <w:pPr>
              <w:ind w:left="113" w:right="113"/>
              <w:jc w:val="center"/>
              <w:rPr>
                <w:b/>
                <w:sz w:val="20"/>
                <w:szCs w:val="20"/>
              </w:rPr>
            </w:pPr>
            <w:r>
              <w:rPr>
                <w:b/>
                <w:sz w:val="20"/>
                <w:szCs w:val="20"/>
              </w:rPr>
              <w:t>Autumn Core Texts</w:t>
            </w:r>
          </w:p>
        </w:tc>
        <w:tc>
          <w:tcPr>
            <w:tcW w:w="1055" w:type="dxa"/>
            <w:tcBorders>
              <w:bottom w:val="single" w:sz="4" w:space="0" w:color="auto"/>
            </w:tcBorders>
            <w:shd w:val="clear" w:color="auto" w:fill="00B050"/>
          </w:tcPr>
          <w:p w14:paraId="3139142F" w14:textId="77777777" w:rsidR="009865A0" w:rsidRDefault="009865A0" w:rsidP="008E773C">
            <w:pPr>
              <w:spacing w:line="259" w:lineRule="auto"/>
              <w:jc w:val="center"/>
              <w:rPr>
                <w:rFonts w:eastAsia="Calibri" w:cs="Arial"/>
                <w:b/>
                <w:bCs/>
                <w:sz w:val="24"/>
                <w:szCs w:val="24"/>
              </w:rPr>
            </w:pPr>
            <w:r w:rsidRPr="00B107D6">
              <w:rPr>
                <w:b/>
                <w:bCs/>
                <w:color w:val="FFFFFF" w:themeColor="background1"/>
                <w:sz w:val="20"/>
                <w:szCs w:val="20"/>
              </w:rPr>
              <w:t>Week 1</w:t>
            </w:r>
          </w:p>
        </w:tc>
        <w:tc>
          <w:tcPr>
            <w:tcW w:w="1055" w:type="dxa"/>
            <w:gridSpan w:val="2"/>
            <w:tcBorders>
              <w:bottom w:val="single" w:sz="4" w:space="0" w:color="auto"/>
            </w:tcBorders>
            <w:shd w:val="clear" w:color="auto" w:fill="00B050"/>
          </w:tcPr>
          <w:p w14:paraId="7572282C" w14:textId="377C28E1" w:rsidR="009865A0" w:rsidRDefault="009865A0" w:rsidP="008E773C">
            <w:pPr>
              <w:spacing w:line="259" w:lineRule="auto"/>
              <w:jc w:val="center"/>
              <w:rPr>
                <w:rFonts w:eastAsia="Calibri" w:cs="Arial"/>
                <w:b/>
                <w:bCs/>
                <w:sz w:val="24"/>
                <w:szCs w:val="24"/>
              </w:rPr>
            </w:pPr>
            <w:r w:rsidRPr="00B107D6">
              <w:rPr>
                <w:b/>
                <w:bCs/>
                <w:color w:val="FFFFFF" w:themeColor="background1"/>
                <w:sz w:val="20"/>
                <w:szCs w:val="20"/>
              </w:rPr>
              <w:t>Week 2</w:t>
            </w:r>
          </w:p>
        </w:tc>
        <w:tc>
          <w:tcPr>
            <w:tcW w:w="1055" w:type="dxa"/>
            <w:gridSpan w:val="3"/>
            <w:tcBorders>
              <w:bottom w:val="single" w:sz="4" w:space="0" w:color="auto"/>
            </w:tcBorders>
            <w:shd w:val="clear" w:color="auto" w:fill="00B050"/>
          </w:tcPr>
          <w:p w14:paraId="6B2EA782" w14:textId="77DD0768" w:rsidR="009865A0" w:rsidRDefault="009865A0" w:rsidP="008E773C">
            <w:pPr>
              <w:spacing w:line="259" w:lineRule="auto"/>
              <w:jc w:val="center"/>
              <w:rPr>
                <w:rFonts w:eastAsia="Calibri" w:cs="Arial"/>
                <w:b/>
                <w:bCs/>
                <w:sz w:val="24"/>
                <w:szCs w:val="24"/>
              </w:rPr>
            </w:pPr>
            <w:r w:rsidRPr="00B107D6">
              <w:rPr>
                <w:b/>
                <w:bCs/>
                <w:color w:val="FFFFFF" w:themeColor="background1"/>
                <w:sz w:val="20"/>
                <w:szCs w:val="20"/>
              </w:rPr>
              <w:t>Week 3</w:t>
            </w:r>
          </w:p>
        </w:tc>
        <w:tc>
          <w:tcPr>
            <w:tcW w:w="1055" w:type="dxa"/>
            <w:gridSpan w:val="2"/>
            <w:tcBorders>
              <w:bottom w:val="single" w:sz="4" w:space="0" w:color="auto"/>
            </w:tcBorders>
            <w:shd w:val="clear" w:color="auto" w:fill="00B050"/>
          </w:tcPr>
          <w:p w14:paraId="64FABC6B" w14:textId="021B44E5" w:rsidR="009865A0" w:rsidRDefault="009865A0" w:rsidP="008E773C">
            <w:pPr>
              <w:spacing w:line="259" w:lineRule="auto"/>
              <w:jc w:val="center"/>
              <w:rPr>
                <w:rFonts w:eastAsia="Calibri" w:cs="Arial"/>
                <w:b/>
                <w:bCs/>
                <w:sz w:val="24"/>
                <w:szCs w:val="24"/>
              </w:rPr>
            </w:pPr>
            <w:r w:rsidRPr="00B107D6">
              <w:rPr>
                <w:b/>
                <w:color w:val="FFFFFF" w:themeColor="background1"/>
                <w:sz w:val="20"/>
                <w:szCs w:val="20"/>
              </w:rPr>
              <w:t>Week 4</w:t>
            </w:r>
          </w:p>
        </w:tc>
        <w:tc>
          <w:tcPr>
            <w:tcW w:w="1055" w:type="dxa"/>
            <w:gridSpan w:val="3"/>
            <w:tcBorders>
              <w:bottom w:val="single" w:sz="4" w:space="0" w:color="auto"/>
            </w:tcBorders>
            <w:shd w:val="clear" w:color="auto" w:fill="00B050"/>
          </w:tcPr>
          <w:p w14:paraId="3560D400" w14:textId="5EB1C5B6" w:rsidR="009865A0" w:rsidRDefault="009865A0" w:rsidP="008E773C">
            <w:pPr>
              <w:spacing w:line="259" w:lineRule="auto"/>
              <w:jc w:val="center"/>
              <w:rPr>
                <w:rFonts w:eastAsia="Calibri" w:cs="Arial"/>
                <w:b/>
                <w:bCs/>
                <w:sz w:val="24"/>
                <w:szCs w:val="24"/>
              </w:rPr>
            </w:pPr>
            <w:r w:rsidRPr="00B107D6">
              <w:rPr>
                <w:b/>
                <w:color w:val="FFFFFF" w:themeColor="background1"/>
                <w:sz w:val="20"/>
                <w:szCs w:val="20"/>
              </w:rPr>
              <w:t>Week 5</w:t>
            </w:r>
          </w:p>
        </w:tc>
        <w:tc>
          <w:tcPr>
            <w:tcW w:w="1055" w:type="dxa"/>
            <w:gridSpan w:val="2"/>
            <w:tcBorders>
              <w:bottom w:val="single" w:sz="4" w:space="0" w:color="auto"/>
            </w:tcBorders>
            <w:shd w:val="clear" w:color="auto" w:fill="00B050"/>
          </w:tcPr>
          <w:p w14:paraId="12CA4889" w14:textId="754D6677" w:rsidR="009865A0" w:rsidRDefault="009865A0" w:rsidP="008E773C">
            <w:pPr>
              <w:spacing w:line="259" w:lineRule="auto"/>
              <w:jc w:val="center"/>
              <w:rPr>
                <w:rFonts w:eastAsia="Calibri" w:cs="Arial"/>
                <w:b/>
                <w:bCs/>
                <w:sz w:val="24"/>
                <w:szCs w:val="24"/>
              </w:rPr>
            </w:pPr>
            <w:r w:rsidRPr="00B107D6">
              <w:rPr>
                <w:b/>
                <w:color w:val="FFFFFF" w:themeColor="background1"/>
                <w:sz w:val="20"/>
                <w:szCs w:val="20"/>
              </w:rPr>
              <w:t>Week 6</w:t>
            </w:r>
          </w:p>
        </w:tc>
        <w:tc>
          <w:tcPr>
            <w:tcW w:w="1056" w:type="dxa"/>
            <w:gridSpan w:val="2"/>
            <w:tcBorders>
              <w:bottom w:val="single" w:sz="4" w:space="0" w:color="auto"/>
            </w:tcBorders>
            <w:shd w:val="clear" w:color="auto" w:fill="00B050"/>
          </w:tcPr>
          <w:p w14:paraId="5D33FBDA" w14:textId="2E51CA4A" w:rsidR="009865A0" w:rsidRDefault="009865A0" w:rsidP="008E773C">
            <w:pPr>
              <w:spacing w:line="259" w:lineRule="auto"/>
              <w:jc w:val="center"/>
              <w:rPr>
                <w:rFonts w:eastAsia="Calibri" w:cs="Arial"/>
                <w:b/>
                <w:bCs/>
                <w:sz w:val="24"/>
                <w:szCs w:val="24"/>
              </w:rPr>
            </w:pPr>
            <w:r w:rsidRPr="00B107D6">
              <w:rPr>
                <w:b/>
                <w:color w:val="FFFFFF" w:themeColor="background1"/>
                <w:sz w:val="20"/>
                <w:szCs w:val="20"/>
              </w:rPr>
              <w:t>Week 7</w:t>
            </w:r>
          </w:p>
        </w:tc>
        <w:tc>
          <w:tcPr>
            <w:tcW w:w="1055" w:type="dxa"/>
            <w:tcBorders>
              <w:bottom w:val="single" w:sz="4" w:space="0" w:color="auto"/>
            </w:tcBorders>
            <w:shd w:val="clear" w:color="auto" w:fill="00B050"/>
          </w:tcPr>
          <w:p w14:paraId="2193B0ED" w14:textId="39F73EE0" w:rsidR="009865A0" w:rsidRDefault="009865A0" w:rsidP="008E773C">
            <w:pPr>
              <w:spacing w:line="259" w:lineRule="auto"/>
              <w:jc w:val="center"/>
              <w:rPr>
                <w:rFonts w:eastAsia="Calibri" w:cs="Arial"/>
                <w:b/>
                <w:bCs/>
                <w:sz w:val="24"/>
                <w:szCs w:val="24"/>
              </w:rPr>
            </w:pPr>
            <w:r w:rsidRPr="006F432B">
              <w:rPr>
                <w:b/>
                <w:color w:val="FFFFFF" w:themeColor="background1"/>
                <w:sz w:val="20"/>
                <w:szCs w:val="20"/>
              </w:rPr>
              <w:t>Week</w:t>
            </w:r>
            <w:r>
              <w:rPr>
                <w:b/>
                <w:color w:val="FFFFFF" w:themeColor="background1"/>
                <w:sz w:val="20"/>
                <w:szCs w:val="20"/>
              </w:rPr>
              <w:t xml:space="preserve"> 8</w:t>
            </w:r>
          </w:p>
        </w:tc>
        <w:tc>
          <w:tcPr>
            <w:tcW w:w="1055" w:type="dxa"/>
            <w:gridSpan w:val="2"/>
            <w:tcBorders>
              <w:bottom w:val="single" w:sz="4" w:space="0" w:color="auto"/>
            </w:tcBorders>
            <w:shd w:val="clear" w:color="auto" w:fill="00B050"/>
          </w:tcPr>
          <w:p w14:paraId="65029AE5" w14:textId="2FFD402C" w:rsidR="009865A0" w:rsidRPr="008E773C" w:rsidRDefault="009865A0" w:rsidP="008E773C">
            <w:pPr>
              <w:spacing w:line="259" w:lineRule="auto"/>
              <w:jc w:val="center"/>
              <w:rPr>
                <w:rFonts w:eastAsia="Calibri" w:cs="Arial"/>
                <w:b/>
                <w:bCs/>
                <w:sz w:val="20"/>
                <w:szCs w:val="20"/>
              </w:rPr>
            </w:pPr>
            <w:r w:rsidRPr="008E773C">
              <w:rPr>
                <w:b/>
                <w:color w:val="FFFFFF" w:themeColor="background1"/>
                <w:sz w:val="20"/>
                <w:szCs w:val="20"/>
              </w:rPr>
              <w:t>Week 9</w:t>
            </w:r>
          </w:p>
        </w:tc>
        <w:tc>
          <w:tcPr>
            <w:tcW w:w="1055" w:type="dxa"/>
            <w:gridSpan w:val="2"/>
            <w:tcBorders>
              <w:bottom w:val="single" w:sz="4" w:space="0" w:color="auto"/>
            </w:tcBorders>
            <w:shd w:val="clear" w:color="auto" w:fill="00B050"/>
          </w:tcPr>
          <w:p w14:paraId="5FCB0DBC" w14:textId="0BDAD3F8" w:rsidR="009865A0" w:rsidRPr="008E773C" w:rsidRDefault="009865A0" w:rsidP="008E773C">
            <w:pPr>
              <w:spacing w:line="259" w:lineRule="auto"/>
              <w:jc w:val="center"/>
              <w:rPr>
                <w:rFonts w:eastAsia="Calibri" w:cs="Arial"/>
                <w:b/>
                <w:bCs/>
                <w:sz w:val="20"/>
                <w:szCs w:val="20"/>
              </w:rPr>
            </w:pPr>
            <w:r w:rsidRPr="008E773C">
              <w:rPr>
                <w:b/>
                <w:color w:val="FFFFFF" w:themeColor="background1"/>
                <w:sz w:val="20"/>
                <w:szCs w:val="20"/>
              </w:rPr>
              <w:t>Week 10</w:t>
            </w:r>
          </w:p>
        </w:tc>
        <w:tc>
          <w:tcPr>
            <w:tcW w:w="1055" w:type="dxa"/>
            <w:gridSpan w:val="3"/>
            <w:tcBorders>
              <w:bottom w:val="single" w:sz="4" w:space="0" w:color="auto"/>
            </w:tcBorders>
            <w:shd w:val="clear" w:color="auto" w:fill="00B050"/>
          </w:tcPr>
          <w:p w14:paraId="4F07FCF8" w14:textId="0080946F" w:rsidR="009865A0" w:rsidRPr="008E773C" w:rsidRDefault="009865A0" w:rsidP="008E773C">
            <w:pPr>
              <w:spacing w:line="259" w:lineRule="auto"/>
              <w:jc w:val="center"/>
              <w:rPr>
                <w:rFonts w:eastAsia="Calibri" w:cs="Arial"/>
                <w:b/>
                <w:bCs/>
                <w:sz w:val="20"/>
                <w:szCs w:val="20"/>
              </w:rPr>
            </w:pPr>
            <w:r w:rsidRPr="008E773C">
              <w:rPr>
                <w:b/>
                <w:color w:val="FFFFFF" w:themeColor="background1"/>
                <w:sz w:val="20"/>
                <w:szCs w:val="20"/>
              </w:rPr>
              <w:t>Week  11</w:t>
            </w:r>
          </w:p>
        </w:tc>
        <w:tc>
          <w:tcPr>
            <w:tcW w:w="1055" w:type="dxa"/>
            <w:gridSpan w:val="2"/>
            <w:tcBorders>
              <w:bottom w:val="single" w:sz="4" w:space="0" w:color="auto"/>
            </w:tcBorders>
            <w:shd w:val="clear" w:color="auto" w:fill="00B050"/>
          </w:tcPr>
          <w:p w14:paraId="3AB1E9A5" w14:textId="565D2958" w:rsidR="009865A0" w:rsidRPr="008E773C" w:rsidRDefault="009865A0" w:rsidP="008E773C">
            <w:pPr>
              <w:spacing w:line="259" w:lineRule="auto"/>
              <w:jc w:val="center"/>
              <w:rPr>
                <w:rFonts w:eastAsia="Calibri" w:cs="Arial"/>
                <w:b/>
                <w:bCs/>
                <w:sz w:val="20"/>
                <w:szCs w:val="20"/>
              </w:rPr>
            </w:pPr>
            <w:r w:rsidRPr="008E773C">
              <w:rPr>
                <w:b/>
                <w:color w:val="FFFFFF" w:themeColor="background1"/>
                <w:sz w:val="20"/>
                <w:szCs w:val="20"/>
              </w:rPr>
              <w:t>Week 12</w:t>
            </w:r>
          </w:p>
        </w:tc>
        <w:tc>
          <w:tcPr>
            <w:tcW w:w="1055" w:type="dxa"/>
            <w:gridSpan w:val="2"/>
            <w:tcBorders>
              <w:bottom w:val="single" w:sz="4" w:space="0" w:color="auto"/>
            </w:tcBorders>
            <w:shd w:val="clear" w:color="auto" w:fill="00B050"/>
          </w:tcPr>
          <w:p w14:paraId="58EFB918" w14:textId="7F9CBAA9" w:rsidR="009865A0" w:rsidRPr="008E773C" w:rsidRDefault="009865A0" w:rsidP="008E773C">
            <w:pPr>
              <w:spacing w:line="259" w:lineRule="auto"/>
              <w:jc w:val="center"/>
              <w:rPr>
                <w:rFonts w:eastAsia="Calibri" w:cs="Arial"/>
                <w:b/>
                <w:bCs/>
                <w:color w:val="FFFFFF" w:themeColor="background1"/>
                <w:sz w:val="20"/>
                <w:szCs w:val="20"/>
              </w:rPr>
            </w:pPr>
            <w:r w:rsidRPr="008E773C">
              <w:rPr>
                <w:rFonts w:eastAsia="Calibri" w:cs="Arial"/>
                <w:b/>
                <w:bCs/>
                <w:color w:val="FFFFFF" w:themeColor="background1"/>
                <w:sz w:val="20"/>
                <w:szCs w:val="20"/>
              </w:rPr>
              <w:t>Week 13</w:t>
            </w:r>
          </w:p>
        </w:tc>
        <w:tc>
          <w:tcPr>
            <w:tcW w:w="1056" w:type="dxa"/>
            <w:tcBorders>
              <w:bottom w:val="single" w:sz="4" w:space="0" w:color="auto"/>
            </w:tcBorders>
            <w:shd w:val="clear" w:color="auto" w:fill="00B050"/>
          </w:tcPr>
          <w:p w14:paraId="241363A8" w14:textId="5F9E5A01" w:rsidR="009865A0" w:rsidRPr="008E773C" w:rsidRDefault="009865A0" w:rsidP="008E773C">
            <w:pPr>
              <w:spacing w:line="259" w:lineRule="auto"/>
              <w:jc w:val="center"/>
              <w:rPr>
                <w:rFonts w:eastAsia="Calibri" w:cs="Arial"/>
                <w:b/>
                <w:bCs/>
                <w:color w:val="FFFFFF" w:themeColor="background1"/>
                <w:sz w:val="20"/>
                <w:szCs w:val="20"/>
              </w:rPr>
            </w:pPr>
            <w:r w:rsidRPr="008E773C">
              <w:rPr>
                <w:rFonts w:eastAsia="Calibri" w:cs="Arial"/>
                <w:b/>
                <w:bCs/>
                <w:color w:val="FFFFFF" w:themeColor="background1"/>
                <w:sz w:val="20"/>
                <w:szCs w:val="20"/>
              </w:rPr>
              <w:t>Week 14</w:t>
            </w:r>
          </w:p>
        </w:tc>
      </w:tr>
      <w:tr w:rsidR="009865A0" w:rsidRPr="00700245" w14:paraId="1CCB34C9" w14:textId="77777777" w:rsidTr="009528B7">
        <w:trPr>
          <w:cantSplit/>
          <w:trHeight w:val="245"/>
        </w:trPr>
        <w:tc>
          <w:tcPr>
            <w:tcW w:w="369" w:type="dxa"/>
            <w:vMerge/>
            <w:shd w:val="clear" w:color="auto" w:fill="FFFF00"/>
            <w:textDirection w:val="btLr"/>
            <w:vAlign w:val="center"/>
          </w:tcPr>
          <w:p w14:paraId="0791B35E" w14:textId="77777777" w:rsidR="009865A0" w:rsidRPr="00700245" w:rsidRDefault="009865A0" w:rsidP="00181FF6">
            <w:pPr>
              <w:ind w:left="113" w:right="113"/>
              <w:jc w:val="center"/>
              <w:rPr>
                <w:b/>
                <w:sz w:val="20"/>
                <w:szCs w:val="20"/>
              </w:rPr>
            </w:pPr>
          </w:p>
        </w:tc>
        <w:tc>
          <w:tcPr>
            <w:tcW w:w="7386" w:type="dxa"/>
            <w:gridSpan w:val="15"/>
            <w:shd w:val="clear" w:color="auto" w:fill="D9D9D9"/>
          </w:tcPr>
          <w:p w14:paraId="4A08F1FC" w14:textId="761D48D9" w:rsidR="009865A0" w:rsidRPr="00AE2C9A" w:rsidRDefault="009865A0" w:rsidP="00181FF6">
            <w:pPr>
              <w:spacing w:line="259" w:lineRule="auto"/>
              <w:jc w:val="center"/>
              <w:rPr>
                <w:rFonts w:eastAsia="Calibri" w:cs="Arial"/>
                <w:b/>
                <w:bCs/>
                <w:sz w:val="24"/>
                <w:szCs w:val="24"/>
              </w:rPr>
            </w:pPr>
            <w:r>
              <w:rPr>
                <w:rFonts w:eastAsia="Calibri" w:cs="Arial"/>
                <w:b/>
                <w:bCs/>
                <w:sz w:val="24"/>
                <w:szCs w:val="24"/>
              </w:rPr>
              <w:t>Locality history – WWII evacuation and bombing</w:t>
            </w:r>
          </w:p>
        </w:tc>
        <w:tc>
          <w:tcPr>
            <w:tcW w:w="7386" w:type="dxa"/>
            <w:gridSpan w:val="13"/>
            <w:shd w:val="clear" w:color="auto" w:fill="D9D9D9"/>
          </w:tcPr>
          <w:p w14:paraId="7F8141EE" w14:textId="115EE1F5" w:rsidR="009865A0" w:rsidRPr="00AE2C9A" w:rsidRDefault="009865A0" w:rsidP="007C3764">
            <w:pPr>
              <w:spacing w:line="259" w:lineRule="auto"/>
              <w:jc w:val="center"/>
              <w:rPr>
                <w:rFonts w:eastAsia="Calibri" w:cs="Arial"/>
                <w:b/>
                <w:bCs/>
                <w:sz w:val="24"/>
                <w:szCs w:val="24"/>
              </w:rPr>
            </w:pPr>
            <w:r>
              <w:rPr>
                <w:rFonts w:eastAsia="Calibri" w:cs="Arial"/>
                <w:b/>
                <w:bCs/>
                <w:sz w:val="24"/>
                <w:szCs w:val="24"/>
              </w:rPr>
              <w:t xml:space="preserve">Why does population change? </w:t>
            </w:r>
          </w:p>
        </w:tc>
      </w:tr>
      <w:tr w:rsidR="009865A0" w:rsidRPr="009865A0" w14:paraId="4DBD4509" w14:textId="77777777" w:rsidTr="009865A0">
        <w:trPr>
          <w:cantSplit/>
          <w:trHeight w:val="1789"/>
        </w:trPr>
        <w:tc>
          <w:tcPr>
            <w:tcW w:w="369" w:type="dxa"/>
            <w:vMerge/>
            <w:shd w:val="clear" w:color="auto" w:fill="FFFF00"/>
            <w:textDirection w:val="btLr"/>
            <w:vAlign w:val="center"/>
          </w:tcPr>
          <w:p w14:paraId="73692399" w14:textId="77777777" w:rsidR="009865A0" w:rsidRPr="00056CC8" w:rsidRDefault="009865A0" w:rsidP="006B1443">
            <w:pPr>
              <w:ind w:left="113" w:right="113"/>
              <w:jc w:val="center"/>
              <w:rPr>
                <w:b/>
              </w:rPr>
            </w:pPr>
          </w:p>
        </w:tc>
        <w:tc>
          <w:tcPr>
            <w:tcW w:w="2110" w:type="dxa"/>
            <w:gridSpan w:val="3"/>
            <w:shd w:val="clear" w:color="auto" w:fill="FFFFFF" w:themeFill="background1"/>
          </w:tcPr>
          <w:p w14:paraId="2B34E122" w14:textId="77777777" w:rsidR="009865A0" w:rsidRPr="009865A0" w:rsidRDefault="009865A0" w:rsidP="006B1443">
            <w:pPr>
              <w:jc w:val="center"/>
              <w:rPr>
                <w:rFonts w:eastAsia="Times New Roman" w:cstheme="minorHAnsi"/>
                <w:color w:val="3333FF"/>
                <w:sz w:val="12"/>
                <w:szCs w:val="12"/>
                <w:lang w:eastAsia="en-GB"/>
              </w:rPr>
            </w:pPr>
            <w:r w:rsidRPr="009865A0">
              <w:rPr>
                <w:rFonts w:eastAsia="Times New Roman" w:cstheme="minorHAnsi"/>
                <w:b/>
                <w:bCs/>
                <w:color w:val="3333FF"/>
                <w:sz w:val="12"/>
                <w:szCs w:val="12"/>
                <w:lang w:eastAsia="en-GB"/>
              </w:rPr>
              <w:t xml:space="preserve">Good Night Mr Tom – </w:t>
            </w:r>
            <w:r w:rsidRPr="009865A0">
              <w:rPr>
                <w:rFonts w:eastAsia="Times New Roman" w:cstheme="minorHAnsi"/>
                <w:color w:val="3333FF"/>
                <w:sz w:val="12"/>
                <w:szCs w:val="12"/>
                <w:lang w:eastAsia="en-GB"/>
              </w:rPr>
              <w:t>Magorian</w:t>
            </w:r>
          </w:p>
          <w:p w14:paraId="61B402CE" w14:textId="44C4FDFE" w:rsidR="009865A0" w:rsidRPr="009865A0" w:rsidRDefault="009865A0" w:rsidP="006B1443">
            <w:pPr>
              <w:jc w:val="center"/>
              <w:rPr>
                <w:b/>
                <w:bCs/>
                <w:color w:val="00B050"/>
                <w:sz w:val="12"/>
                <w:szCs w:val="12"/>
              </w:rPr>
            </w:pPr>
            <w:r w:rsidRPr="009865A0">
              <w:rPr>
                <w:rFonts w:ascii="Aptos" w:eastAsia="Times New Roman" w:hAnsi="Aptos" w:cs="Times New Roman"/>
                <w:b/>
                <w:bCs/>
                <w:noProof/>
                <w:color w:val="000000"/>
                <w:sz w:val="12"/>
                <w:szCs w:val="12"/>
                <w:lang w:eastAsia="en-GB"/>
              </w:rPr>
              <w:drawing>
                <wp:inline distT="0" distB="0" distL="0" distR="0" wp14:anchorId="6C1BEB07" wp14:editId="0B975F4A">
                  <wp:extent cx="652463" cy="777222"/>
                  <wp:effectExtent l="0" t="0" r="0" b="4445"/>
                  <wp:docPr id="15242308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4230820" name=""/>
                          <pic:cNvPicPr/>
                        </pic:nvPicPr>
                        <pic:blipFill>
                          <a:blip r:embed="rId6"/>
                          <a:stretch>
                            <a:fillRect/>
                          </a:stretch>
                        </pic:blipFill>
                        <pic:spPr>
                          <a:xfrm>
                            <a:off x="0" y="0"/>
                            <a:ext cx="657209" cy="782875"/>
                          </a:xfrm>
                          <a:prstGeom prst="rect">
                            <a:avLst/>
                          </a:prstGeom>
                        </pic:spPr>
                      </pic:pic>
                    </a:graphicData>
                  </a:graphic>
                </wp:inline>
              </w:drawing>
            </w:r>
          </w:p>
          <w:p w14:paraId="567A718A" w14:textId="29912E56" w:rsidR="009865A0" w:rsidRPr="009865A0" w:rsidRDefault="009865A0" w:rsidP="006B1443">
            <w:pPr>
              <w:jc w:val="center"/>
              <w:rPr>
                <w:b/>
                <w:bCs/>
                <w:color w:val="00B050"/>
                <w:sz w:val="12"/>
                <w:szCs w:val="12"/>
              </w:rPr>
            </w:pPr>
          </w:p>
        </w:tc>
        <w:tc>
          <w:tcPr>
            <w:tcW w:w="1055" w:type="dxa"/>
            <w:gridSpan w:val="3"/>
            <w:shd w:val="clear" w:color="auto" w:fill="FFFFFF" w:themeFill="background1"/>
          </w:tcPr>
          <w:p w14:paraId="470CBFC2" w14:textId="5135E268" w:rsidR="009865A0" w:rsidRPr="009865A0" w:rsidRDefault="009865A0" w:rsidP="006B1443">
            <w:pPr>
              <w:jc w:val="center"/>
              <w:rPr>
                <w:color w:val="00B050"/>
                <w:sz w:val="12"/>
                <w:szCs w:val="12"/>
              </w:rPr>
            </w:pPr>
            <w:r w:rsidRPr="009865A0">
              <w:rPr>
                <w:b/>
                <w:bCs/>
                <w:color w:val="7030A0"/>
                <w:sz w:val="12"/>
                <w:szCs w:val="12"/>
              </w:rPr>
              <w:t xml:space="preserve"> </w:t>
            </w:r>
            <w:r w:rsidRPr="009865A0">
              <w:rPr>
                <w:b/>
                <w:bCs/>
                <w:color w:val="00B050"/>
                <w:sz w:val="12"/>
                <w:szCs w:val="12"/>
              </w:rPr>
              <w:t xml:space="preserve"> </w:t>
            </w:r>
            <w:r w:rsidRPr="009865A0">
              <w:rPr>
                <w:b/>
                <w:bCs/>
                <w:color w:val="7030A0"/>
                <w:sz w:val="12"/>
                <w:szCs w:val="12"/>
              </w:rPr>
              <w:t xml:space="preserve"> Visit to Stockport Air Raid Shelter</w:t>
            </w:r>
            <w:r>
              <w:rPr>
                <w:b/>
                <w:bCs/>
                <w:color w:val="00B050"/>
                <w:sz w:val="12"/>
                <w:szCs w:val="12"/>
              </w:rPr>
              <w:t xml:space="preserve">/ </w:t>
            </w:r>
            <w:r w:rsidRPr="009865A0">
              <w:rPr>
                <w:color w:val="7030A0"/>
                <w:sz w:val="12"/>
                <w:szCs w:val="12"/>
              </w:rPr>
              <w:t>Scene from</w:t>
            </w:r>
            <w:r w:rsidRPr="009865A0">
              <w:rPr>
                <w:b/>
                <w:bCs/>
                <w:color w:val="7030A0"/>
                <w:sz w:val="12"/>
                <w:szCs w:val="12"/>
              </w:rPr>
              <w:t xml:space="preserve"> Hope and Glory </w:t>
            </w:r>
            <w:r w:rsidRPr="009865A0">
              <w:rPr>
                <w:b/>
                <w:bCs/>
                <w:color w:val="00B050"/>
                <w:sz w:val="12"/>
                <w:szCs w:val="12"/>
              </w:rPr>
              <w:t xml:space="preserve">Everything World War II facts – </w:t>
            </w:r>
            <w:r w:rsidRPr="009865A0">
              <w:rPr>
                <w:color w:val="00B050"/>
                <w:sz w:val="12"/>
                <w:szCs w:val="12"/>
              </w:rPr>
              <w:t>National Geographic</w:t>
            </w:r>
          </w:p>
          <w:p w14:paraId="057FB38B" w14:textId="2DC77E93" w:rsidR="009865A0" w:rsidRPr="004A77CC" w:rsidRDefault="009865A0" w:rsidP="004A77CC">
            <w:pPr>
              <w:jc w:val="center"/>
              <w:rPr>
                <w:b/>
                <w:bCs/>
                <w:color w:val="7030A0"/>
                <w:sz w:val="12"/>
                <w:szCs w:val="12"/>
              </w:rPr>
            </w:pPr>
            <w:r w:rsidRPr="009865A0">
              <w:rPr>
                <w:b/>
                <w:bCs/>
                <w:noProof/>
                <w:color w:val="00B050"/>
                <w:sz w:val="12"/>
                <w:szCs w:val="12"/>
                <w:lang w:eastAsia="en-GB"/>
              </w:rPr>
              <w:drawing>
                <wp:inline distT="0" distB="0" distL="0" distR="0" wp14:anchorId="1109FA15" wp14:editId="45BAE3F1">
                  <wp:extent cx="245066" cy="290512"/>
                  <wp:effectExtent l="0" t="0" r="3175" b="0"/>
                  <wp:docPr id="17661068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6106828" name=""/>
                          <pic:cNvPicPr/>
                        </pic:nvPicPr>
                        <pic:blipFill>
                          <a:blip r:embed="rId7"/>
                          <a:stretch>
                            <a:fillRect/>
                          </a:stretch>
                        </pic:blipFill>
                        <pic:spPr>
                          <a:xfrm>
                            <a:off x="0" y="0"/>
                            <a:ext cx="253210" cy="300166"/>
                          </a:xfrm>
                          <a:prstGeom prst="rect">
                            <a:avLst/>
                          </a:prstGeom>
                        </pic:spPr>
                      </pic:pic>
                    </a:graphicData>
                  </a:graphic>
                </wp:inline>
              </w:drawing>
            </w:r>
          </w:p>
        </w:tc>
        <w:tc>
          <w:tcPr>
            <w:tcW w:w="2110" w:type="dxa"/>
            <w:gridSpan w:val="5"/>
            <w:shd w:val="clear" w:color="auto" w:fill="FFFFFF" w:themeFill="background1"/>
          </w:tcPr>
          <w:p w14:paraId="71882492" w14:textId="77777777" w:rsidR="009865A0" w:rsidRPr="009865A0" w:rsidRDefault="009865A0" w:rsidP="006B1443">
            <w:pPr>
              <w:jc w:val="center"/>
              <w:rPr>
                <w:color w:val="00B050"/>
                <w:sz w:val="12"/>
                <w:szCs w:val="12"/>
              </w:rPr>
            </w:pPr>
            <w:r w:rsidRPr="009865A0">
              <w:rPr>
                <w:b/>
                <w:bCs/>
                <w:color w:val="00B050"/>
                <w:sz w:val="12"/>
                <w:szCs w:val="12"/>
              </w:rPr>
              <w:t xml:space="preserve">Diary of Flossie Albright </w:t>
            </w:r>
            <w:r w:rsidRPr="009865A0">
              <w:rPr>
                <w:color w:val="00B050"/>
                <w:sz w:val="12"/>
                <w:szCs w:val="12"/>
              </w:rPr>
              <w:t xml:space="preserve">– Williams </w:t>
            </w:r>
          </w:p>
          <w:p w14:paraId="0EEFE669" w14:textId="77777777" w:rsidR="009865A0" w:rsidRPr="009865A0" w:rsidRDefault="009865A0" w:rsidP="006B1443">
            <w:pPr>
              <w:jc w:val="center"/>
              <w:rPr>
                <w:b/>
                <w:bCs/>
                <w:color w:val="FF0000"/>
                <w:sz w:val="12"/>
                <w:szCs w:val="12"/>
              </w:rPr>
            </w:pPr>
            <w:r w:rsidRPr="009865A0">
              <w:rPr>
                <w:b/>
                <w:bCs/>
                <w:noProof/>
                <w:color w:val="FF0000"/>
                <w:sz w:val="12"/>
                <w:szCs w:val="12"/>
                <w:lang w:eastAsia="en-GB"/>
              </w:rPr>
              <w:drawing>
                <wp:inline distT="0" distB="0" distL="0" distR="0" wp14:anchorId="7759CDBE" wp14:editId="096E3183">
                  <wp:extent cx="616105" cy="742950"/>
                  <wp:effectExtent l="0" t="0" r="0" b="0"/>
                  <wp:docPr id="164830148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7802" cy="744997"/>
                          </a:xfrm>
                          <a:prstGeom prst="rect">
                            <a:avLst/>
                          </a:prstGeom>
                          <a:noFill/>
                        </pic:spPr>
                      </pic:pic>
                    </a:graphicData>
                  </a:graphic>
                </wp:inline>
              </w:drawing>
            </w:r>
          </w:p>
          <w:p w14:paraId="50EC3E44" w14:textId="215B71B0" w:rsidR="009865A0" w:rsidRPr="009865A0" w:rsidRDefault="009865A0" w:rsidP="009865A0">
            <w:pPr>
              <w:rPr>
                <w:b/>
                <w:bCs/>
                <w:color w:val="00B050"/>
                <w:sz w:val="12"/>
                <w:szCs w:val="12"/>
              </w:rPr>
            </w:pPr>
          </w:p>
        </w:tc>
        <w:tc>
          <w:tcPr>
            <w:tcW w:w="2111" w:type="dxa"/>
            <w:gridSpan w:val="4"/>
            <w:shd w:val="clear" w:color="auto" w:fill="FFFFFF" w:themeFill="background1"/>
          </w:tcPr>
          <w:p w14:paraId="6ACFCC70" w14:textId="77777777" w:rsidR="009865A0" w:rsidRPr="009865A0" w:rsidRDefault="009865A0" w:rsidP="006B1443">
            <w:pPr>
              <w:jc w:val="center"/>
              <w:rPr>
                <w:rFonts w:eastAsia="Calibri" w:cstheme="minorHAnsi"/>
                <w:noProof/>
                <w:color w:val="00B050"/>
                <w:sz w:val="12"/>
                <w:szCs w:val="12"/>
                <w:lang w:eastAsia="en-GB"/>
              </w:rPr>
            </w:pPr>
            <w:r w:rsidRPr="009865A0">
              <w:rPr>
                <w:rFonts w:eastAsia="Calibri" w:cstheme="minorHAnsi"/>
                <w:b/>
                <w:bCs/>
                <w:noProof/>
                <w:color w:val="00B050"/>
                <w:sz w:val="12"/>
                <w:szCs w:val="12"/>
                <w:lang w:eastAsia="en-GB"/>
              </w:rPr>
              <w:t xml:space="preserve">Remarkables – </w:t>
            </w:r>
            <w:r w:rsidRPr="009865A0">
              <w:rPr>
                <w:rFonts w:eastAsia="Calibri" w:cstheme="minorHAnsi"/>
                <w:noProof/>
                <w:color w:val="00B050"/>
                <w:sz w:val="12"/>
                <w:szCs w:val="12"/>
                <w:lang w:eastAsia="en-GB"/>
              </w:rPr>
              <w:t>Perrin</w:t>
            </w:r>
          </w:p>
          <w:p w14:paraId="40E2C6C5" w14:textId="77777777" w:rsidR="009865A0" w:rsidRPr="009865A0" w:rsidRDefault="009865A0" w:rsidP="006B1443">
            <w:pPr>
              <w:jc w:val="center"/>
              <w:rPr>
                <w:rFonts w:eastAsia="Calibri" w:cstheme="minorHAnsi"/>
                <w:b/>
                <w:bCs/>
                <w:noProof/>
                <w:color w:val="00B050"/>
                <w:sz w:val="12"/>
                <w:szCs w:val="12"/>
                <w:lang w:eastAsia="en-GB"/>
              </w:rPr>
            </w:pPr>
            <w:r w:rsidRPr="009865A0">
              <w:rPr>
                <w:rFonts w:eastAsia="Calibri" w:cstheme="minorHAnsi"/>
                <w:noProof/>
                <w:color w:val="00B050"/>
                <w:sz w:val="12"/>
                <w:szCs w:val="12"/>
                <w:lang w:eastAsia="en-GB"/>
              </w:rPr>
              <w:t xml:space="preserve">(diff children’s identity) </w:t>
            </w:r>
          </w:p>
          <w:p w14:paraId="56F04490" w14:textId="77777777" w:rsidR="009865A0" w:rsidRPr="009865A0" w:rsidRDefault="009865A0" w:rsidP="006B1443">
            <w:pPr>
              <w:jc w:val="center"/>
              <w:rPr>
                <w:rFonts w:eastAsia="Calibri" w:cstheme="minorHAnsi"/>
                <w:b/>
                <w:bCs/>
                <w:noProof/>
                <w:color w:val="FF0000"/>
                <w:sz w:val="12"/>
                <w:szCs w:val="12"/>
                <w:lang w:eastAsia="en-GB"/>
              </w:rPr>
            </w:pPr>
            <w:r w:rsidRPr="009865A0">
              <w:rPr>
                <w:rFonts w:eastAsia="Calibri" w:cstheme="minorHAnsi"/>
                <w:b/>
                <w:bCs/>
                <w:noProof/>
                <w:color w:val="FF0000"/>
                <w:sz w:val="12"/>
                <w:szCs w:val="12"/>
                <w:lang w:eastAsia="en-GB"/>
              </w:rPr>
              <w:drawing>
                <wp:inline distT="0" distB="0" distL="0" distR="0" wp14:anchorId="65054815" wp14:editId="1CA4A4BA">
                  <wp:extent cx="243143" cy="276225"/>
                  <wp:effectExtent l="0" t="0" r="5080" b="0"/>
                  <wp:docPr id="1853407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51020" cy="285173"/>
                          </a:xfrm>
                          <a:prstGeom prst="rect">
                            <a:avLst/>
                          </a:prstGeom>
                          <a:noFill/>
                        </pic:spPr>
                      </pic:pic>
                    </a:graphicData>
                  </a:graphic>
                </wp:inline>
              </w:drawing>
            </w:r>
          </w:p>
          <w:p w14:paraId="285AF590" w14:textId="77777777" w:rsidR="005B591C" w:rsidRDefault="009865A0" w:rsidP="005B591C">
            <w:pPr>
              <w:jc w:val="center"/>
              <w:rPr>
                <w:rFonts w:eastAsia="Calibri" w:cstheme="minorHAnsi"/>
                <w:b/>
                <w:bCs/>
                <w:noProof/>
                <w:color w:val="FF0000"/>
                <w:sz w:val="12"/>
                <w:szCs w:val="12"/>
                <w:lang w:eastAsia="en-GB"/>
              </w:rPr>
            </w:pPr>
            <w:r w:rsidRPr="009865A0">
              <w:rPr>
                <w:rFonts w:eastAsia="Calibri" w:cstheme="minorHAnsi"/>
                <w:b/>
                <w:bCs/>
                <w:noProof/>
                <w:color w:val="7030A0"/>
                <w:sz w:val="12"/>
                <w:szCs w:val="12"/>
                <w:lang w:eastAsia="en-GB"/>
              </w:rPr>
              <w:t xml:space="preserve">Mask &amp; Reverse Selfie – two films </w:t>
            </w:r>
            <w:r w:rsidR="005B591C" w:rsidRPr="009865A0">
              <w:rPr>
                <w:rFonts w:eastAsia="Calibri" w:cstheme="minorHAnsi"/>
                <w:b/>
                <w:bCs/>
                <w:noProof/>
                <w:color w:val="FF0000"/>
                <w:sz w:val="12"/>
                <w:szCs w:val="12"/>
                <w:lang w:eastAsia="en-GB"/>
              </w:rPr>
              <w:t xml:space="preserve"> </w:t>
            </w:r>
          </w:p>
          <w:p w14:paraId="317F3C02" w14:textId="490C8B34" w:rsidR="005B591C" w:rsidRDefault="005B591C" w:rsidP="005B591C">
            <w:pPr>
              <w:jc w:val="center"/>
              <w:rPr>
                <w:rFonts w:eastAsia="Calibri" w:cstheme="minorHAnsi"/>
                <w:b/>
                <w:bCs/>
                <w:noProof/>
                <w:color w:val="FF0000"/>
                <w:sz w:val="12"/>
                <w:szCs w:val="12"/>
                <w:lang w:eastAsia="en-GB"/>
              </w:rPr>
            </w:pPr>
            <w:r>
              <w:rPr>
                <w:rFonts w:eastAsia="Calibri" w:cstheme="minorHAnsi"/>
                <w:b/>
                <w:bCs/>
                <w:noProof/>
                <w:color w:val="FF0000"/>
                <w:sz w:val="12"/>
                <w:szCs w:val="12"/>
                <w:lang w:eastAsia="en-GB"/>
              </w:rPr>
              <w:t xml:space="preserve">On the file there are a number of poems for discussion </w:t>
            </w:r>
          </w:p>
          <w:p w14:paraId="2FA2907E" w14:textId="448B5D18" w:rsidR="005B591C" w:rsidRPr="009865A0" w:rsidRDefault="005B591C" w:rsidP="005B591C">
            <w:pPr>
              <w:jc w:val="center"/>
              <w:rPr>
                <w:rFonts w:eastAsia="Calibri" w:cstheme="minorHAnsi"/>
                <w:b/>
                <w:bCs/>
                <w:noProof/>
                <w:color w:val="FF0000"/>
                <w:sz w:val="12"/>
                <w:szCs w:val="12"/>
                <w:lang w:eastAsia="en-GB"/>
              </w:rPr>
            </w:pPr>
            <w:r w:rsidRPr="009865A0">
              <w:rPr>
                <w:rFonts w:eastAsia="Calibri" w:cstheme="minorHAnsi"/>
                <w:b/>
                <w:bCs/>
                <w:noProof/>
                <w:color w:val="FF0000"/>
                <w:sz w:val="12"/>
                <w:szCs w:val="12"/>
                <w:lang w:eastAsia="en-GB"/>
              </w:rPr>
              <w:t xml:space="preserve">Body Talk </w:t>
            </w:r>
            <w:r w:rsidRPr="009865A0">
              <w:rPr>
                <w:rFonts w:eastAsia="Calibri" w:cstheme="minorHAnsi"/>
                <w:noProof/>
                <w:color w:val="FF0000"/>
                <w:sz w:val="12"/>
                <w:szCs w:val="12"/>
                <w:lang w:eastAsia="en-GB"/>
              </w:rPr>
              <w:t>– Zephaniah</w:t>
            </w:r>
            <w:r w:rsidRPr="009865A0">
              <w:rPr>
                <w:rFonts w:eastAsia="Calibri" w:cstheme="minorHAnsi"/>
                <w:b/>
                <w:bCs/>
                <w:noProof/>
                <w:color w:val="FF0000"/>
                <w:sz w:val="12"/>
                <w:szCs w:val="12"/>
                <w:lang w:eastAsia="en-GB"/>
              </w:rPr>
              <w:t xml:space="preserve"> </w:t>
            </w:r>
          </w:p>
          <w:p w14:paraId="5D54C744" w14:textId="77777777" w:rsidR="005B591C" w:rsidRDefault="005B591C" w:rsidP="005B591C">
            <w:pPr>
              <w:jc w:val="center"/>
              <w:rPr>
                <w:rFonts w:eastAsia="Calibri" w:cstheme="minorHAnsi"/>
                <w:b/>
                <w:bCs/>
                <w:noProof/>
                <w:color w:val="EE0000"/>
                <w:sz w:val="12"/>
                <w:szCs w:val="12"/>
                <w:lang w:eastAsia="en-GB"/>
              </w:rPr>
            </w:pPr>
            <w:r w:rsidRPr="009865A0">
              <w:rPr>
                <w:rFonts w:eastAsia="Calibri" w:cstheme="minorHAnsi"/>
                <w:b/>
                <w:bCs/>
                <w:noProof/>
                <w:color w:val="FF0000"/>
                <w:sz w:val="12"/>
                <w:szCs w:val="12"/>
                <w:lang w:eastAsia="en-GB"/>
              </w:rPr>
              <w:t xml:space="preserve">The British </w:t>
            </w:r>
            <w:r w:rsidRPr="009865A0">
              <w:rPr>
                <w:rFonts w:eastAsia="Calibri" w:cstheme="minorHAnsi"/>
                <w:noProof/>
                <w:color w:val="FF0000"/>
                <w:sz w:val="12"/>
                <w:szCs w:val="12"/>
                <w:lang w:eastAsia="en-GB"/>
              </w:rPr>
              <w:t>– Zephaniah</w:t>
            </w:r>
            <w:r w:rsidRPr="005B591C">
              <w:rPr>
                <w:rFonts w:eastAsia="Calibri" w:cstheme="minorHAnsi"/>
                <w:b/>
                <w:bCs/>
                <w:noProof/>
                <w:color w:val="EE0000"/>
                <w:sz w:val="12"/>
                <w:szCs w:val="12"/>
                <w:lang w:eastAsia="en-GB"/>
              </w:rPr>
              <w:t xml:space="preserve"> </w:t>
            </w:r>
          </w:p>
          <w:p w14:paraId="6CE306B4" w14:textId="75446E9F" w:rsidR="009865A0" w:rsidRPr="009865A0" w:rsidRDefault="005B591C" w:rsidP="005B591C">
            <w:pPr>
              <w:jc w:val="center"/>
              <w:rPr>
                <w:rFonts w:eastAsia="Calibri" w:cstheme="minorHAnsi"/>
                <w:b/>
                <w:bCs/>
                <w:noProof/>
                <w:color w:val="FF0000"/>
                <w:sz w:val="12"/>
                <w:szCs w:val="12"/>
                <w:lang w:eastAsia="en-GB"/>
              </w:rPr>
            </w:pPr>
            <w:r w:rsidRPr="005B591C">
              <w:rPr>
                <w:rFonts w:eastAsia="Calibri" w:cstheme="minorHAnsi"/>
                <w:b/>
                <w:bCs/>
                <w:noProof/>
                <w:color w:val="EE0000"/>
                <w:sz w:val="12"/>
                <w:szCs w:val="12"/>
                <w:lang w:eastAsia="en-GB"/>
              </w:rPr>
              <w:t>T</w:t>
            </w:r>
            <w:r>
              <w:rPr>
                <w:rFonts w:eastAsia="Calibri" w:cstheme="minorHAnsi"/>
                <w:b/>
                <w:bCs/>
                <w:noProof/>
                <w:color w:val="EE0000"/>
                <w:sz w:val="12"/>
                <w:szCs w:val="12"/>
                <w:lang w:eastAsia="en-GB"/>
              </w:rPr>
              <w:t>h</w:t>
            </w:r>
            <w:r w:rsidRPr="005B591C">
              <w:rPr>
                <w:rFonts w:eastAsia="Calibri" w:cstheme="minorHAnsi"/>
                <w:b/>
                <w:bCs/>
                <w:noProof/>
                <w:color w:val="EE0000"/>
                <w:sz w:val="12"/>
                <w:szCs w:val="12"/>
                <w:lang w:eastAsia="en-GB"/>
              </w:rPr>
              <w:t xml:space="preserve">e </w:t>
            </w:r>
            <w:r w:rsidR="009865A0" w:rsidRPr="009865A0">
              <w:rPr>
                <w:rFonts w:eastAsia="Calibri" w:cstheme="minorHAnsi"/>
                <w:b/>
                <w:bCs/>
                <w:noProof/>
                <w:color w:val="FF0000"/>
                <w:sz w:val="12"/>
                <w:szCs w:val="12"/>
                <w:lang w:eastAsia="en-GB"/>
              </w:rPr>
              <w:t>Mask</w:t>
            </w:r>
            <w:r>
              <w:rPr>
                <w:rFonts w:eastAsia="Calibri" w:cstheme="minorHAnsi"/>
                <w:b/>
                <w:bCs/>
                <w:noProof/>
                <w:color w:val="FF0000"/>
                <w:sz w:val="12"/>
                <w:szCs w:val="12"/>
                <w:lang w:eastAsia="en-GB"/>
              </w:rPr>
              <w:t>/</w:t>
            </w:r>
            <w:r w:rsidR="009865A0" w:rsidRPr="009865A0">
              <w:rPr>
                <w:rFonts w:eastAsia="Calibri" w:cstheme="minorHAnsi"/>
                <w:b/>
                <w:bCs/>
                <w:noProof/>
                <w:color w:val="FF0000"/>
                <w:sz w:val="12"/>
                <w:szCs w:val="12"/>
                <w:lang w:eastAsia="en-GB"/>
              </w:rPr>
              <w:t xml:space="preserve"> Russian Doll </w:t>
            </w:r>
            <w:r w:rsidR="009865A0" w:rsidRPr="009865A0">
              <w:rPr>
                <w:rFonts w:eastAsia="Calibri" w:cstheme="minorHAnsi"/>
                <w:noProof/>
                <w:color w:val="FF0000"/>
                <w:sz w:val="12"/>
                <w:szCs w:val="12"/>
                <w:lang w:eastAsia="en-GB"/>
              </w:rPr>
              <w:t>– Rooney</w:t>
            </w:r>
            <w:r w:rsidR="009865A0" w:rsidRPr="009865A0">
              <w:rPr>
                <w:rFonts w:eastAsia="Calibri" w:cstheme="minorHAnsi"/>
                <w:b/>
                <w:bCs/>
                <w:noProof/>
                <w:color w:val="FF0000"/>
                <w:sz w:val="12"/>
                <w:szCs w:val="12"/>
                <w:lang w:eastAsia="en-GB"/>
              </w:rPr>
              <w:t xml:space="preserve"> </w:t>
            </w:r>
          </w:p>
          <w:p w14:paraId="06152549" w14:textId="01451D37" w:rsidR="009865A0" w:rsidRPr="005B591C" w:rsidRDefault="00DD5821" w:rsidP="005B591C">
            <w:pPr>
              <w:jc w:val="center"/>
              <w:rPr>
                <w:rFonts w:eastAsia="Calibri" w:cstheme="minorHAnsi"/>
                <w:b/>
                <w:bCs/>
                <w:noProof/>
                <w:color w:val="FF0000"/>
                <w:sz w:val="12"/>
                <w:szCs w:val="12"/>
                <w:lang w:eastAsia="en-GB"/>
              </w:rPr>
            </w:pPr>
            <w:r>
              <w:rPr>
                <w:rFonts w:eastAsia="Calibri" w:cstheme="minorHAnsi"/>
                <w:b/>
                <w:bCs/>
                <w:noProof/>
                <w:color w:val="FF0000"/>
                <w:sz w:val="12"/>
                <w:szCs w:val="12"/>
                <w:lang w:eastAsia="en-GB"/>
              </w:rPr>
              <w:t xml:space="preserve">Pretty Ugly </w:t>
            </w:r>
            <w:r w:rsidRPr="00DD5821">
              <w:rPr>
                <w:rFonts w:eastAsia="Calibri" w:cstheme="minorHAnsi"/>
                <w:noProof/>
                <w:color w:val="FF0000"/>
                <w:sz w:val="12"/>
                <w:szCs w:val="12"/>
                <w:lang w:eastAsia="en-GB"/>
              </w:rPr>
              <w:t>– Shoaib</w:t>
            </w:r>
            <w:r>
              <w:rPr>
                <w:rFonts w:eastAsia="Calibri" w:cstheme="minorHAnsi"/>
                <w:b/>
                <w:bCs/>
                <w:noProof/>
                <w:color w:val="FF0000"/>
                <w:sz w:val="12"/>
                <w:szCs w:val="12"/>
                <w:lang w:eastAsia="en-GB"/>
              </w:rPr>
              <w:t xml:space="preserve"> </w:t>
            </w:r>
          </w:p>
        </w:tc>
        <w:tc>
          <w:tcPr>
            <w:tcW w:w="2110" w:type="dxa"/>
            <w:gridSpan w:val="3"/>
            <w:shd w:val="clear" w:color="auto" w:fill="FFFFFF" w:themeFill="background1"/>
          </w:tcPr>
          <w:p w14:paraId="1BD5A4DF" w14:textId="77777777" w:rsidR="009865A0" w:rsidRPr="009865A0" w:rsidRDefault="009865A0" w:rsidP="006B1443">
            <w:pPr>
              <w:jc w:val="center"/>
              <w:rPr>
                <w:color w:val="0000FF"/>
                <w:sz w:val="12"/>
                <w:szCs w:val="12"/>
              </w:rPr>
            </w:pPr>
            <w:r w:rsidRPr="009865A0">
              <w:rPr>
                <w:b/>
                <w:bCs/>
                <w:color w:val="0000FF"/>
                <w:sz w:val="12"/>
                <w:szCs w:val="12"/>
              </w:rPr>
              <w:t xml:space="preserve">The Journey – </w:t>
            </w:r>
            <w:r w:rsidRPr="009865A0">
              <w:rPr>
                <w:color w:val="0000FF"/>
                <w:sz w:val="12"/>
                <w:szCs w:val="12"/>
              </w:rPr>
              <w:t>Sanna</w:t>
            </w:r>
          </w:p>
          <w:p w14:paraId="75281250" w14:textId="6E22CBF6" w:rsidR="009865A0" w:rsidRPr="009865A0" w:rsidRDefault="009865A0" w:rsidP="006B1443">
            <w:pPr>
              <w:jc w:val="center"/>
              <w:rPr>
                <w:b/>
                <w:bCs/>
                <w:color w:val="00B050"/>
                <w:sz w:val="12"/>
                <w:szCs w:val="12"/>
              </w:rPr>
            </w:pPr>
            <w:r w:rsidRPr="009865A0">
              <w:rPr>
                <w:noProof/>
                <w:sz w:val="12"/>
                <w:szCs w:val="12"/>
                <w:lang w:eastAsia="en-GB"/>
              </w:rPr>
              <w:drawing>
                <wp:inline distT="0" distB="0" distL="0" distR="0" wp14:anchorId="47F78B1C" wp14:editId="4A07CDA2">
                  <wp:extent cx="814387" cy="610900"/>
                  <wp:effectExtent l="0" t="0" r="5080" b="0"/>
                  <wp:docPr id="102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819588" cy="614801"/>
                          </a:xfrm>
                          <a:prstGeom prst="rect">
                            <a:avLst/>
                          </a:prstGeom>
                          <a:noFill/>
                          <a:ln>
                            <a:noFill/>
                          </a:ln>
                        </pic:spPr>
                      </pic:pic>
                    </a:graphicData>
                  </a:graphic>
                </wp:inline>
              </w:drawing>
            </w:r>
          </w:p>
        </w:tc>
        <w:tc>
          <w:tcPr>
            <w:tcW w:w="4220" w:type="dxa"/>
            <w:gridSpan w:val="9"/>
            <w:shd w:val="clear" w:color="auto" w:fill="FFFFFF" w:themeFill="background1"/>
          </w:tcPr>
          <w:p w14:paraId="00DE8029" w14:textId="307C70F7" w:rsidR="009865A0" w:rsidRPr="009865A0" w:rsidRDefault="009865A0" w:rsidP="009865A0">
            <w:pPr>
              <w:jc w:val="center"/>
              <w:rPr>
                <w:color w:val="0000FF"/>
                <w:sz w:val="12"/>
                <w:szCs w:val="12"/>
              </w:rPr>
            </w:pPr>
            <w:r w:rsidRPr="009865A0">
              <w:rPr>
                <w:b/>
                <w:bCs/>
                <w:color w:val="0000FF"/>
                <w:sz w:val="12"/>
                <w:szCs w:val="12"/>
              </w:rPr>
              <w:t xml:space="preserve">The boy at the back of the class </w:t>
            </w:r>
            <w:r w:rsidRPr="009865A0">
              <w:rPr>
                <w:color w:val="0000FF"/>
                <w:sz w:val="12"/>
                <w:szCs w:val="12"/>
              </w:rPr>
              <w:t xml:space="preserve">– Rauf </w:t>
            </w:r>
            <w:r>
              <w:rPr>
                <w:color w:val="0000FF"/>
                <w:sz w:val="12"/>
                <w:szCs w:val="12"/>
              </w:rPr>
              <w:t xml:space="preserve">/ </w:t>
            </w:r>
            <w:r w:rsidRPr="009865A0">
              <w:rPr>
                <w:b/>
                <w:bCs/>
                <w:color w:val="0000FF"/>
                <w:sz w:val="12"/>
                <w:szCs w:val="12"/>
              </w:rPr>
              <w:t>The girl at the front of the class</w:t>
            </w:r>
            <w:r w:rsidRPr="009865A0">
              <w:rPr>
                <w:color w:val="0000FF"/>
                <w:sz w:val="12"/>
                <w:szCs w:val="12"/>
              </w:rPr>
              <w:t xml:space="preserve"> – Rauf </w:t>
            </w:r>
          </w:p>
          <w:p w14:paraId="2E393D14" w14:textId="67F5FCA3" w:rsidR="009865A0" w:rsidRPr="009865A0" w:rsidRDefault="009865A0" w:rsidP="006B1443">
            <w:pPr>
              <w:jc w:val="center"/>
              <w:rPr>
                <w:color w:val="0000FF"/>
                <w:sz w:val="12"/>
                <w:szCs w:val="12"/>
              </w:rPr>
            </w:pPr>
            <w:r w:rsidRPr="009865A0">
              <w:rPr>
                <w:noProof/>
                <w:color w:val="0000FF"/>
                <w:sz w:val="12"/>
                <w:szCs w:val="12"/>
                <w:lang w:eastAsia="en-GB"/>
              </w:rPr>
              <w:drawing>
                <wp:inline distT="0" distB="0" distL="0" distR="0" wp14:anchorId="43425B9A" wp14:editId="4463F701">
                  <wp:extent cx="552014" cy="541676"/>
                  <wp:effectExtent l="0" t="0" r="635" b="0"/>
                  <wp:docPr id="13625276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65075" cy="554492"/>
                          </a:xfrm>
                          <a:prstGeom prst="rect">
                            <a:avLst/>
                          </a:prstGeom>
                          <a:noFill/>
                        </pic:spPr>
                      </pic:pic>
                    </a:graphicData>
                  </a:graphic>
                </wp:inline>
              </w:drawing>
            </w:r>
            <w:r>
              <w:rPr>
                <w:noProof/>
                <w:sz w:val="12"/>
                <w:szCs w:val="12"/>
              </w:rPr>
              <w:t xml:space="preserve">  </w:t>
            </w:r>
            <w:r w:rsidRPr="009865A0">
              <w:rPr>
                <w:noProof/>
                <w:sz w:val="12"/>
                <w:szCs w:val="12"/>
                <w:lang w:eastAsia="en-GB"/>
              </w:rPr>
              <w:drawing>
                <wp:inline distT="0" distB="0" distL="0" distR="0" wp14:anchorId="2D3A135A" wp14:editId="062EDB79">
                  <wp:extent cx="522367" cy="574114"/>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27747" cy="580027"/>
                          </a:xfrm>
                          <a:prstGeom prst="rect">
                            <a:avLst/>
                          </a:prstGeom>
                          <a:noFill/>
                          <a:ln>
                            <a:noFill/>
                          </a:ln>
                        </pic:spPr>
                      </pic:pic>
                    </a:graphicData>
                  </a:graphic>
                </wp:inline>
              </w:drawing>
            </w:r>
          </w:p>
          <w:p w14:paraId="0C492426" w14:textId="707C05A4" w:rsidR="009865A0" w:rsidRPr="009865A0" w:rsidRDefault="009865A0" w:rsidP="006B1443">
            <w:pPr>
              <w:jc w:val="center"/>
              <w:rPr>
                <w:color w:val="FF0000"/>
                <w:sz w:val="12"/>
                <w:szCs w:val="12"/>
              </w:rPr>
            </w:pPr>
          </w:p>
        </w:tc>
        <w:tc>
          <w:tcPr>
            <w:tcW w:w="1056" w:type="dxa"/>
            <w:shd w:val="clear" w:color="auto" w:fill="FFFFFF" w:themeFill="background1"/>
          </w:tcPr>
          <w:p w14:paraId="3A631BFF" w14:textId="02537BCF" w:rsidR="009865A0" w:rsidRPr="009865A0" w:rsidRDefault="009865A0" w:rsidP="009865A0">
            <w:pPr>
              <w:jc w:val="center"/>
              <w:rPr>
                <w:color w:val="FF0000"/>
                <w:sz w:val="12"/>
                <w:szCs w:val="12"/>
              </w:rPr>
            </w:pPr>
            <w:r w:rsidRPr="009865A0">
              <w:rPr>
                <w:color w:val="FF0000"/>
                <w:sz w:val="12"/>
                <w:szCs w:val="12"/>
              </w:rPr>
              <w:t xml:space="preserve">Refugees by </w:t>
            </w:r>
            <w:proofErr w:type="spellStart"/>
            <w:r w:rsidRPr="009865A0">
              <w:rPr>
                <w:color w:val="FF0000"/>
                <w:sz w:val="12"/>
                <w:szCs w:val="12"/>
              </w:rPr>
              <w:t>Bliston</w:t>
            </w:r>
            <w:proofErr w:type="spellEnd"/>
            <w:r w:rsidRPr="009865A0">
              <w:rPr>
                <w:color w:val="FF0000"/>
                <w:sz w:val="12"/>
                <w:szCs w:val="12"/>
              </w:rPr>
              <w:t xml:space="preserve"> Reverse poem –</w:t>
            </w:r>
          </w:p>
          <w:p w14:paraId="0735CCD3" w14:textId="77777777" w:rsidR="009865A0" w:rsidRPr="009865A0" w:rsidRDefault="009865A0" w:rsidP="009865A0">
            <w:pPr>
              <w:jc w:val="center"/>
              <w:rPr>
                <w:color w:val="FF0000"/>
                <w:sz w:val="12"/>
                <w:szCs w:val="12"/>
              </w:rPr>
            </w:pPr>
            <w:r w:rsidRPr="009865A0">
              <w:rPr>
                <w:b/>
                <w:bCs/>
                <w:color w:val="FF0000"/>
                <w:sz w:val="12"/>
                <w:szCs w:val="12"/>
              </w:rPr>
              <w:t xml:space="preserve">Refugees </w:t>
            </w:r>
            <w:r w:rsidRPr="009865A0">
              <w:rPr>
                <w:color w:val="FF0000"/>
                <w:sz w:val="12"/>
                <w:szCs w:val="12"/>
              </w:rPr>
              <w:t>– Bilston</w:t>
            </w:r>
          </w:p>
          <w:p w14:paraId="5DF2FC13" w14:textId="0235D13A" w:rsidR="009865A0" w:rsidRPr="009865A0" w:rsidRDefault="009865A0" w:rsidP="007C3764">
            <w:pPr>
              <w:jc w:val="center"/>
              <w:rPr>
                <w:b/>
                <w:bCs/>
                <w:color w:val="00B050"/>
                <w:sz w:val="12"/>
                <w:szCs w:val="12"/>
              </w:rPr>
            </w:pPr>
            <w:r w:rsidRPr="009865A0">
              <w:rPr>
                <w:noProof/>
                <w:color w:val="FF0000"/>
                <w:sz w:val="12"/>
                <w:szCs w:val="12"/>
                <w:lang w:eastAsia="en-GB"/>
              </w:rPr>
              <w:drawing>
                <wp:inline distT="0" distB="0" distL="0" distR="0" wp14:anchorId="20A716E4" wp14:editId="19EA2BCE">
                  <wp:extent cx="401214" cy="485775"/>
                  <wp:effectExtent l="0" t="0" r="0" b="0"/>
                  <wp:docPr id="10518935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09472" cy="495773"/>
                          </a:xfrm>
                          <a:prstGeom prst="rect">
                            <a:avLst/>
                          </a:prstGeom>
                          <a:noFill/>
                        </pic:spPr>
                      </pic:pic>
                    </a:graphicData>
                  </a:graphic>
                </wp:inline>
              </w:drawing>
            </w:r>
          </w:p>
        </w:tc>
      </w:tr>
      <w:tr w:rsidR="009865A0" w:rsidRPr="007C3764" w14:paraId="5EBBC408" w14:textId="77777777" w:rsidTr="007C7C5C">
        <w:trPr>
          <w:cantSplit/>
          <w:trHeight w:val="2781"/>
        </w:trPr>
        <w:tc>
          <w:tcPr>
            <w:tcW w:w="369" w:type="dxa"/>
            <w:shd w:val="clear" w:color="auto" w:fill="FFFF00"/>
            <w:textDirection w:val="btLr"/>
            <w:vAlign w:val="center"/>
          </w:tcPr>
          <w:p w14:paraId="75EB1508" w14:textId="0BC11F7A" w:rsidR="009865A0" w:rsidRPr="00056CC8" w:rsidRDefault="009865A0" w:rsidP="009865A0">
            <w:pPr>
              <w:ind w:left="113" w:right="113"/>
              <w:jc w:val="center"/>
              <w:rPr>
                <w:b/>
              </w:rPr>
            </w:pPr>
            <w:r>
              <w:rPr>
                <w:b/>
              </w:rPr>
              <w:t>Writing Outcomes</w:t>
            </w:r>
          </w:p>
        </w:tc>
        <w:tc>
          <w:tcPr>
            <w:tcW w:w="2110" w:type="dxa"/>
            <w:gridSpan w:val="3"/>
            <w:shd w:val="clear" w:color="auto" w:fill="FFFFFF" w:themeFill="background1"/>
          </w:tcPr>
          <w:p w14:paraId="0408117C" w14:textId="77777777" w:rsidR="009865A0" w:rsidRPr="004A77CC" w:rsidRDefault="009865A0" w:rsidP="009865A0">
            <w:pPr>
              <w:rPr>
                <w:b/>
                <w:bCs/>
                <w:color w:val="3333FF"/>
                <w:sz w:val="12"/>
                <w:szCs w:val="12"/>
                <w:u w:val="single"/>
              </w:rPr>
            </w:pPr>
            <w:r w:rsidRPr="004A77CC">
              <w:rPr>
                <w:b/>
                <w:bCs/>
                <w:color w:val="3333FF"/>
                <w:sz w:val="12"/>
                <w:szCs w:val="12"/>
                <w:u w:val="single"/>
              </w:rPr>
              <w:t>Third person narrative based on the text when a character is taken to meet their host family as in the beginning of Good Night Mr Tom.</w:t>
            </w:r>
          </w:p>
          <w:p w14:paraId="5FA73D73" w14:textId="77777777" w:rsidR="009865A0" w:rsidRDefault="00845824" w:rsidP="00A075A1">
            <w:pPr>
              <w:shd w:val="clear" w:color="auto" w:fill="FFFFFF"/>
              <w:outlineLvl w:val="0"/>
              <w:rPr>
                <w:rFonts w:ascii="Calibri" w:eastAsia="Calibri" w:hAnsi="Calibri" w:cs="Calibri"/>
                <w:i/>
                <w:iCs/>
                <w:color w:val="3333FF"/>
                <w:sz w:val="12"/>
                <w:szCs w:val="12"/>
              </w:rPr>
            </w:pPr>
            <w:r>
              <w:rPr>
                <w:color w:val="3333FF"/>
                <w:sz w:val="12"/>
                <w:szCs w:val="12"/>
              </w:rPr>
              <w:t xml:space="preserve">Pupils will read the scene from the text where </w:t>
            </w:r>
            <w:r w:rsidR="00A075A1">
              <w:rPr>
                <w:color w:val="3333FF"/>
                <w:sz w:val="12"/>
                <w:szCs w:val="12"/>
              </w:rPr>
              <w:t>William meets Mr Tom for the first time with the billeting officer. They will gather evidence about the text about the three characters and discuss how Magorian tells the reader so much about the characters through their actions, reactions and dialogue. Pupils will be reminded of the basic skills that they have learnt so far in KS 2 with an onus on the importance of cohesion within and across  the writing. They will focus on skills such as using relative clauses</w:t>
            </w:r>
            <w:r w:rsidR="00A075A1" w:rsidRPr="00FE54AB">
              <w:rPr>
                <w:rFonts w:ascii="Calibri" w:eastAsia="Calibri" w:hAnsi="Calibri" w:cs="Calibri"/>
                <w:i/>
                <w:iCs/>
                <w:color w:val="3333FF"/>
                <w:sz w:val="12"/>
                <w:szCs w:val="12"/>
              </w:rPr>
              <w:t xml:space="preserve">(embedded and at the end of the main clause) </w:t>
            </w:r>
            <w:r w:rsidR="00A075A1">
              <w:rPr>
                <w:color w:val="3333FF"/>
                <w:sz w:val="12"/>
                <w:szCs w:val="12"/>
              </w:rPr>
              <w:t xml:space="preserve"> to add more detail to the narrative </w:t>
            </w:r>
            <w:r w:rsidR="009865A0" w:rsidRPr="00845824">
              <w:rPr>
                <w:color w:val="3333FF"/>
                <w:sz w:val="12"/>
                <w:szCs w:val="12"/>
              </w:rPr>
              <w:t xml:space="preserve"> through the dialogue and action.</w:t>
            </w:r>
            <w:r w:rsidR="009865A0" w:rsidRPr="00845824">
              <w:rPr>
                <w:color w:val="3333FF"/>
                <w:sz w:val="14"/>
                <w:szCs w:val="14"/>
              </w:rPr>
              <w:t xml:space="preserve"> </w:t>
            </w:r>
            <w:r w:rsidR="004A77CC" w:rsidRPr="00845824">
              <w:rPr>
                <w:rFonts w:ascii="Calibri" w:eastAsia="Calibri" w:hAnsi="Calibri" w:cs="Calibri"/>
                <w:i/>
                <w:iCs/>
                <w:color w:val="3333FF"/>
                <w:sz w:val="12"/>
                <w:szCs w:val="12"/>
              </w:rPr>
              <w:t xml:space="preserve"> </w:t>
            </w:r>
            <w:r w:rsidR="00A075A1" w:rsidRPr="00FE54AB">
              <w:rPr>
                <w:rFonts w:ascii="Calibri" w:eastAsia="Calibri" w:hAnsi="Calibri" w:cs="Calibri"/>
                <w:i/>
                <w:iCs/>
                <w:color w:val="3333FF"/>
                <w:sz w:val="12"/>
                <w:szCs w:val="12"/>
              </w:rPr>
              <w:t xml:space="preserve">Eg </w:t>
            </w:r>
            <w:r w:rsidR="00A075A1" w:rsidRPr="00845824">
              <w:rPr>
                <w:rFonts w:ascii="Calibri" w:eastAsia="Calibri" w:hAnsi="Calibri" w:cs="Calibri"/>
                <w:i/>
                <w:iCs/>
                <w:color w:val="3333FF"/>
                <w:sz w:val="12"/>
                <w:szCs w:val="12"/>
              </w:rPr>
              <w:t>Mr Tom</w:t>
            </w:r>
            <w:r w:rsidR="00A075A1" w:rsidRPr="00FE54AB">
              <w:rPr>
                <w:rFonts w:ascii="Calibri" w:eastAsia="Calibri" w:hAnsi="Calibri" w:cs="Calibri"/>
                <w:i/>
                <w:iCs/>
                <w:color w:val="3333FF"/>
                <w:sz w:val="12"/>
                <w:szCs w:val="12"/>
              </w:rPr>
              <w:t xml:space="preserve">, who </w:t>
            </w:r>
            <w:r w:rsidR="00A075A1" w:rsidRPr="00845824">
              <w:rPr>
                <w:rFonts w:ascii="Calibri" w:eastAsia="Calibri" w:hAnsi="Calibri" w:cs="Calibri"/>
                <w:i/>
                <w:iCs/>
                <w:color w:val="3333FF"/>
                <w:sz w:val="12"/>
                <w:szCs w:val="12"/>
              </w:rPr>
              <w:t xml:space="preserve">avoided company, shut the door in their faces. </w:t>
            </w:r>
          </w:p>
          <w:p w14:paraId="07883154" w14:textId="77777777" w:rsidR="00A075A1" w:rsidRDefault="00A075A1" w:rsidP="00A075A1">
            <w:pPr>
              <w:shd w:val="clear" w:color="auto" w:fill="FFFFFF"/>
              <w:outlineLvl w:val="0"/>
              <w:rPr>
                <w:rFonts w:ascii="Calibri" w:eastAsia="Calibri" w:hAnsi="Calibri" w:cs="Calibri"/>
                <w:color w:val="3333FF"/>
                <w:sz w:val="12"/>
                <w:szCs w:val="12"/>
              </w:rPr>
            </w:pPr>
            <w:r w:rsidRPr="00A075A1">
              <w:rPr>
                <w:rFonts w:ascii="Calibri" w:eastAsia="Calibri" w:hAnsi="Calibri" w:cs="Calibri"/>
                <w:color w:val="3333FF"/>
                <w:sz w:val="12"/>
                <w:szCs w:val="12"/>
              </w:rPr>
              <w:t xml:space="preserve">Time will be spent looking at how dialogue conveys character in this scene and the role of accurate punctuation </w:t>
            </w:r>
            <w:r>
              <w:rPr>
                <w:rFonts w:ascii="Calibri" w:eastAsia="Calibri" w:hAnsi="Calibri" w:cs="Calibri"/>
                <w:color w:val="3333FF"/>
                <w:sz w:val="12"/>
                <w:szCs w:val="12"/>
              </w:rPr>
              <w:t xml:space="preserve">within the speech narrative </w:t>
            </w:r>
            <w:r w:rsidRPr="00A075A1">
              <w:rPr>
                <w:rFonts w:ascii="Calibri" w:eastAsia="Calibri" w:hAnsi="Calibri" w:cs="Calibri"/>
                <w:color w:val="3333FF"/>
                <w:sz w:val="12"/>
                <w:szCs w:val="12"/>
              </w:rPr>
              <w:t xml:space="preserve">to help the reader follow the </w:t>
            </w:r>
            <w:r>
              <w:rPr>
                <w:rFonts w:ascii="Calibri" w:eastAsia="Calibri" w:hAnsi="Calibri" w:cs="Calibri"/>
                <w:color w:val="3333FF"/>
                <w:sz w:val="12"/>
                <w:szCs w:val="12"/>
              </w:rPr>
              <w:t xml:space="preserve">character’s </w:t>
            </w:r>
            <w:r w:rsidRPr="00A075A1">
              <w:rPr>
                <w:rFonts w:ascii="Calibri" w:eastAsia="Calibri" w:hAnsi="Calibri" w:cs="Calibri"/>
                <w:color w:val="3333FF"/>
                <w:sz w:val="12"/>
                <w:szCs w:val="12"/>
              </w:rPr>
              <w:t xml:space="preserve">interaction. </w:t>
            </w:r>
          </w:p>
          <w:p w14:paraId="00029177" w14:textId="199463C3" w:rsidR="00A075A1" w:rsidRPr="00A075A1" w:rsidRDefault="00A075A1" w:rsidP="00A075A1">
            <w:pPr>
              <w:shd w:val="clear" w:color="auto" w:fill="FFFFFF"/>
              <w:outlineLvl w:val="0"/>
              <w:rPr>
                <w:b/>
                <w:bCs/>
                <w:color w:val="3333FF"/>
                <w:sz w:val="14"/>
                <w:szCs w:val="14"/>
              </w:rPr>
            </w:pPr>
            <w:r>
              <w:rPr>
                <w:rFonts w:ascii="Calibri" w:eastAsia="Calibri" w:hAnsi="Calibri" w:cs="Calibri"/>
                <w:color w:val="3333FF"/>
                <w:sz w:val="12"/>
                <w:szCs w:val="12"/>
              </w:rPr>
              <w:t xml:space="preserve">Pupils will then act out their own scenes with a specific setting and use this to help write their own narratives based on the original. </w:t>
            </w:r>
          </w:p>
        </w:tc>
        <w:tc>
          <w:tcPr>
            <w:tcW w:w="1055" w:type="dxa"/>
            <w:gridSpan w:val="3"/>
            <w:tcBorders>
              <w:top w:val="single" w:sz="4" w:space="0" w:color="auto"/>
              <w:left w:val="single" w:sz="4" w:space="0" w:color="auto"/>
              <w:bottom w:val="single" w:sz="4" w:space="0" w:color="auto"/>
              <w:right w:val="single" w:sz="4" w:space="0" w:color="auto"/>
            </w:tcBorders>
          </w:tcPr>
          <w:p w14:paraId="59497165" w14:textId="77777777" w:rsidR="009865A0" w:rsidRPr="009865A0" w:rsidRDefault="009865A0" w:rsidP="009865A0">
            <w:pPr>
              <w:rPr>
                <w:b/>
                <w:color w:val="00B050"/>
                <w:sz w:val="10"/>
                <w:szCs w:val="10"/>
                <w:u w:val="single"/>
              </w:rPr>
            </w:pPr>
            <w:r w:rsidRPr="009865A0">
              <w:rPr>
                <w:b/>
                <w:color w:val="00B050"/>
                <w:sz w:val="10"/>
                <w:szCs w:val="10"/>
                <w:u w:val="single"/>
              </w:rPr>
              <w:t>Instruction writing about surviving in a blitz – an air raid survival guide.</w:t>
            </w:r>
          </w:p>
          <w:p w14:paraId="7190203B" w14:textId="36B8DAD5" w:rsidR="009865A0" w:rsidRPr="009865A0" w:rsidRDefault="009865A0" w:rsidP="009865A0">
            <w:pPr>
              <w:rPr>
                <w:bCs/>
                <w:color w:val="00B050"/>
                <w:sz w:val="10"/>
                <w:szCs w:val="10"/>
              </w:rPr>
            </w:pPr>
            <w:r w:rsidRPr="009865A0">
              <w:rPr>
                <w:bCs/>
                <w:color w:val="00B050"/>
                <w:sz w:val="10"/>
                <w:szCs w:val="10"/>
              </w:rPr>
              <w:t xml:space="preserve">Watch the scene from Hope and Glory or other clips of the Blitz. Discuss why the government wanted children to be evacuated from the cities. Show pupils examples of posters informing adults about air raid shelters and how to use a gas mask. </w:t>
            </w:r>
          </w:p>
          <w:p w14:paraId="413170E5" w14:textId="77777777" w:rsidR="009865A0" w:rsidRPr="009865A0" w:rsidRDefault="009865A0" w:rsidP="009865A0">
            <w:pPr>
              <w:rPr>
                <w:bCs/>
                <w:color w:val="00B050"/>
                <w:sz w:val="10"/>
                <w:szCs w:val="10"/>
              </w:rPr>
            </w:pPr>
            <w:r w:rsidRPr="009865A0">
              <w:rPr>
                <w:bCs/>
                <w:color w:val="00B050"/>
                <w:sz w:val="10"/>
                <w:szCs w:val="10"/>
              </w:rPr>
              <w:t xml:space="preserve">Discuss the register needed to impart important information to the masses. Is it an order or is it more persuasive?  </w:t>
            </w:r>
          </w:p>
          <w:p w14:paraId="527ABCB2" w14:textId="49004810" w:rsidR="009865A0" w:rsidRPr="009865A0" w:rsidRDefault="009865A0" w:rsidP="009865A0">
            <w:pPr>
              <w:rPr>
                <w:bCs/>
                <w:color w:val="00B050"/>
                <w:sz w:val="10"/>
                <w:szCs w:val="10"/>
              </w:rPr>
            </w:pPr>
            <w:r w:rsidRPr="009865A0">
              <w:rPr>
                <w:bCs/>
                <w:color w:val="00B050"/>
                <w:sz w:val="10"/>
                <w:szCs w:val="10"/>
              </w:rPr>
              <w:t xml:space="preserve">Show them a boxed-up version to support their own writing. During the journey discuss the use of modal verbs to convey modality </w:t>
            </w:r>
          </w:p>
          <w:p w14:paraId="7D933002" w14:textId="4029AD4D" w:rsidR="009865A0" w:rsidRPr="009865A0" w:rsidRDefault="009865A0" w:rsidP="009865A0">
            <w:pPr>
              <w:rPr>
                <w:b/>
                <w:bCs/>
                <w:color w:val="FF0000"/>
                <w:sz w:val="10"/>
                <w:szCs w:val="10"/>
              </w:rPr>
            </w:pPr>
            <w:r w:rsidRPr="009865A0">
              <w:rPr>
                <w:bCs/>
                <w:color w:val="00B050"/>
                <w:sz w:val="10"/>
                <w:szCs w:val="10"/>
              </w:rPr>
              <w:t xml:space="preserve">Discuss how brackets could be used to add extra information to their instruction. </w:t>
            </w:r>
            <w:r>
              <w:rPr>
                <w:bCs/>
                <w:color w:val="00B050"/>
                <w:sz w:val="10"/>
                <w:szCs w:val="10"/>
              </w:rPr>
              <w:t>Draft &amp; revise focusing on tone.</w:t>
            </w:r>
          </w:p>
        </w:tc>
        <w:tc>
          <w:tcPr>
            <w:tcW w:w="2110" w:type="dxa"/>
            <w:gridSpan w:val="5"/>
            <w:shd w:val="clear" w:color="auto" w:fill="FFFFFF" w:themeFill="background1"/>
          </w:tcPr>
          <w:p w14:paraId="44037B8D" w14:textId="77777777" w:rsidR="009865A0" w:rsidRPr="009865A0" w:rsidRDefault="009865A0" w:rsidP="009865A0">
            <w:pPr>
              <w:rPr>
                <w:b/>
                <w:bCs/>
                <w:color w:val="00B050"/>
                <w:sz w:val="12"/>
                <w:szCs w:val="12"/>
                <w:u w:val="single"/>
              </w:rPr>
            </w:pPr>
            <w:r w:rsidRPr="009865A0">
              <w:rPr>
                <w:b/>
                <w:bCs/>
                <w:color w:val="00B050"/>
                <w:sz w:val="12"/>
                <w:szCs w:val="12"/>
                <w:u w:val="single"/>
              </w:rPr>
              <w:t>An informal letter from a child who lives in Manchester to his pen pal who lives in the country capturing the day that war was declared.</w:t>
            </w:r>
          </w:p>
          <w:p w14:paraId="7B33F73B" w14:textId="105DD804" w:rsidR="009865A0" w:rsidRPr="009865A0" w:rsidRDefault="009865A0" w:rsidP="009865A0">
            <w:pPr>
              <w:rPr>
                <w:color w:val="FF0000"/>
                <w:sz w:val="12"/>
                <w:szCs w:val="12"/>
              </w:rPr>
            </w:pPr>
            <w:r w:rsidRPr="009865A0">
              <w:rPr>
                <w:color w:val="00B050"/>
                <w:sz w:val="12"/>
                <w:szCs w:val="12"/>
              </w:rPr>
              <w:t xml:space="preserve">Pupils will watch an extract from Hope and Glory showing the Sunday in 1939 when Chamberlain announced on the radio that Britain was now at war. Children will have the opportunity to collect their ideas about how they would feel if they were that child in the scene and also comment on the reaction on the rest of the family. They can discuss how vulnerable Manchester might have been as it would be a target as it was one of the largest northern cities. They could then discuss whether the reaction would have been the same in a sleep village in North Wales. Pupils will discuss what they would write to a friend who was living in this village about the fateful day was declared. </w:t>
            </w:r>
          </w:p>
        </w:tc>
        <w:tc>
          <w:tcPr>
            <w:tcW w:w="2111" w:type="dxa"/>
            <w:gridSpan w:val="4"/>
            <w:shd w:val="clear" w:color="auto" w:fill="FFFFFF" w:themeFill="background1"/>
          </w:tcPr>
          <w:p w14:paraId="1BC056F6" w14:textId="77777777" w:rsidR="00DD5821" w:rsidRPr="007C2E65" w:rsidRDefault="00DD5821" w:rsidP="009865A0">
            <w:pPr>
              <w:rPr>
                <w:b/>
                <w:bCs/>
                <w:color w:val="FF0000"/>
                <w:sz w:val="12"/>
                <w:szCs w:val="12"/>
                <w:u w:val="single"/>
                <w:lang w:val="en-US"/>
              </w:rPr>
            </w:pPr>
            <w:r w:rsidRPr="007C2E65">
              <w:rPr>
                <w:b/>
                <w:bCs/>
                <w:color w:val="FF0000"/>
                <w:sz w:val="12"/>
                <w:szCs w:val="12"/>
                <w:u w:val="single"/>
                <w:lang w:val="en-US"/>
              </w:rPr>
              <w:t>To explore identity poetry and to emulate key poems and write them about themselves</w:t>
            </w:r>
          </w:p>
          <w:p w14:paraId="2CBE3C97" w14:textId="60FC6F7A" w:rsidR="00DD5821" w:rsidRPr="007C2E65" w:rsidRDefault="00DD5821" w:rsidP="009865A0">
            <w:pPr>
              <w:rPr>
                <w:color w:val="FF0000"/>
                <w:sz w:val="12"/>
                <w:szCs w:val="12"/>
                <w:lang w:val="en-US"/>
              </w:rPr>
            </w:pPr>
            <w:r w:rsidRPr="007C2E65">
              <w:rPr>
                <w:color w:val="FF0000"/>
                <w:sz w:val="12"/>
                <w:szCs w:val="12"/>
                <w:lang w:val="en-US"/>
              </w:rPr>
              <w:t>Pupils will read a variety of poetry within the unit of work to explore the theme of identity by poets such as Zephania and Rooney. Initially, they will discuss what they think identity is and how they might describe themselves. Then they will watch the two f</w:t>
            </w:r>
            <w:r w:rsidR="009865A0" w:rsidRPr="007C2E65">
              <w:rPr>
                <w:color w:val="FF0000"/>
                <w:sz w:val="12"/>
                <w:szCs w:val="12"/>
                <w:lang w:val="en-US"/>
              </w:rPr>
              <w:t xml:space="preserve">ilm clips </w:t>
            </w:r>
            <w:r w:rsidRPr="007C2E65">
              <w:rPr>
                <w:color w:val="FF0000"/>
                <w:sz w:val="12"/>
                <w:szCs w:val="12"/>
                <w:lang w:val="en-US"/>
              </w:rPr>
              <w:t xml:space="preserve">- </w:t>
            </w:r>
            <w:r w:rsidR="009865A0" w:rsidRPr="007C2E65">
              <w:rPr>
                <w:color w:val="FF0000"/>
                <w:sz w:val="12"/>
                <w:szCs w:val="12"/>
                <w:lang w:val="en-US"/>
              </w:rPr>
              <w:t>Mask/ Reverse Selfie</w:t>
            </w:r>
            <w:r w:rsidRPr="007C2E65">
              <w:rPr>
                <w:color w:val="FF0000"/>
                <w:sz w:val="12"/>
                <w:szCs w:val="12"/>
                <w:lang w:val="en-US"/>
              </w:rPr>
              <w:t xml:space="preserve"> – to help them see that often our identity is quite complex as we might hide our true selves or we might have many different parts to who we are. They t write down ideas about their own character traits at this point and use these to create a simple list poem on a thumbprint. Pupils will then read Rooney’s </w:t>
            </w:r>
            <w:r w:rsidRPr="007C2E65">
              <w:rPr>
                <w:b/>
                <w:bCs/>
                <w:color w:val="FF0000"/>
                <w:sz w:val="12"/>
                <w:szCs w:val="12"/>
                <w:lang w:val="en-US"/>
              </w:rPr>
              <w:t>The Mask</w:t>
            </w:r>
            <w:r w:rsidRPr="007C2E65">
              <w:rPr>
                <w:color w:val="FF0000"/>
                <w:sz w:val="12"/>
                <w:szCs w:val="12"/>
                <w:lang w:val="en-US"/>
              </w:rPr>
              <w:t xml:space="preserve"> and then </w:t>
            </w:r>
            <w:r w:rsidRPr="007C2E65">
              <w:rPr>
                <w:b/>
                <w:bCs/>
                <w:color w:val="FF0000"/>
                <w:sz w:val="12"/>
                <w:szCs w:val="12"/>
                <w:lang w:val="en-US"/>
              </w:rPr>
              <w:t>Russian Doll</w:t>
            </w:r>
            <w:r w:rsidRPr="007C2E65">
              <w:rPr>
                <w:color w:val="FF0000"/>
                <w:sz w:val="12"/>
                <w:szCs w:val="12"/>
                <w:lang w:val="en-US"/>
              </w:rPr>
              <w:t xml:space="preserve"> and discuss what they think they are exploring and how the second poem is structured. They will then explore the idea of their own personality and use the structure of the poem to write about themselves after reading examples of other pupils’ versions. During this poem’s journey they will look again at the use of the hyphen as a device within the poem </w:t>
            </w:r>
          </w:p>
          <w:p w14:paraId="7C1A2D68" w14:textId="77777777" w:rsidR="00240708" w:rsidRPr="007C2E65" w:rsidRDefault="00DD5821" w:rsidP="009865A0">
            <w:pPr>
              <w:rPr>
                <w:color w:val="FF0000"/>
                <w:sz w:val="12"/>
                <w:szCs w:val="12"/>
                <w:lang w:val="en-US"/>
              </w:rPr>
            </w:pPr>
            <w:r w:rsidRPr="007C2E65">
              <w:rPr>
                <w:color w:val="FF0000"/>
                <w:sz w:val="12"/>
                <w:szCs w:val="12"/>
                <w:lang w:val="en-US"/>
              </w:rPr>
              <w:t>They could also read</w:t>
            </w:r>
            <w:r w:rsidRPr="007C2E65">
              <w:rPr>
                <w:b/>
                <w:bCs/>
                <w:color w:val="FF0000"/>
                <w:sz w:val="12"/>
                <w:szCs w:val="12"/>
                <w:lang w:val="en-US"/>
              </w:rPr>
              <w:t xml:space="preserve"> Pretty Ugly </w:t>
            </w:r>
            <w:r w:rsidRPr="007C2E65">
              <w:rPr>
                <w:color w:val="FF0000"/>
                <w:sz w:val="12"/>
                <w:szCs w:val="12"/>
                <w:lang w:val="en-US"/>
              </w:rPr>
              <w:t>and</w:t>
            </w:r>
            <w:r w:rsidRPr="007C2E65">
              <w:rPr>
                <w:b/>
                <w:bCs/>
                <w:color w:val="FF0000"/>
                <w:sz w:val="12"/>
                <w:szCs w:val="12"/>
                <w:lang w:val="en-US"/>
              </w:rPr>
              <w:t xml:space="preserve"> </w:t>
            </w:r>
            <w:r w:rsidRPr="007C2E65">
              <w:rPr>
                <w:color w:val="FF0000"/>
                <w:sz w:val="12"/>
                <w:szCs w:val="12"/>
                <w:lang w:val="en-US"/>
              </w:rPr>
              <w:t xml:space="preserve">explore what happens when you read it down and then up. </w:t>
            </w:r>
          </w:p>
          <w:p w14:paraId="0939CE24" w14:textId="77777777" w:rsidR="00240708" w:rsidRDefault="00DD5821" w:rsidP="009865A0">
            <w:pPr>
              <w:rPr>
                <w:color w:val="FF0000"/>
                <w:sz w:val="10"/>
                <w:szCs w:val="10"/>
                <w:lang w:val="en-US"/>
              </w:rPr>
            </w:pPr>
            <w:r w:rsidRPr="00EA2196">
              <w:rPr>
                <w:color w:val="FF0000"/>
                <w:sz w:val="10"/>
                <w:szCs w:val="10"/>
                <w:lang w:val="en-US"/>
              </w:rPr>
              <w:t>This could be used to support another poem. There are resources on the file to support this</w:t>
            </w:r>
          </w:p>
          <w:p w14:paraId="10A7FA3D" w14:textId="09A60303" w:rsidR="009865A0" w:rsidRPr="00EA2196" w:rsidRDefault="005B591C" w:rsidP="009865A0">
            <w:pPr>
              <w:rPr>
                <w:b/>
                <w:bCs/>
                <w:color w:val="FF0000"/>
                <w:sz w:val="10"/>
                <w:szCs w:val="10"/>
                <w:lang w:val="en-US"/>
              </w:rPr>
            </w:pPr>
            <w:r w:rsidRPr="00EA2196">
              <w:rPr>
                <w:b/>
                <w:bCs/>
                <w:color w:val="FF0000"/>
                <w:sz w:val="10"/>
                <w:szCs w:val="10"/>
                <w:lang w:val="en-US"/>
              </w:rPr>
              <w:t xml:space="preserve">The British </w:t>
            </w:r>
            <w:r w:rsidRPr="00EA2196">
              <w:rPr>
                <w:color w:val="FF0000"/>
                <w:sz w:val="10"/>
                <w:szCs w:val="10"/>
                <w:lang w:val="en-US"/>
              </w:rPr>
              <w:t xml:space="preserve">could be shared as a performance poem or used to create a class poem by taking its structure of a recipe and applying it to all the pupils in the class. </w:t>
            </w:r>
          </w:p>
        </w:tc>
        <w:tc>
          <w:tcPr>
            <w:tcW w:w="2110" w:type="dxa"/>
            <w:gridSpan w:val="3"/>
            <w:shd w:val="clear" w:color="auto" w:fill="FFFFFF" w:themeFill="background1"/>
          </w:tcPr>
          <w:p w14:paraId="537E620B" w14:textId="77777777" w:rsidR="00EF20A0" w:rsidRDefault="009865A0" w:rsidP="009865A0">
            <w:pPr>
              <w:rPr>
                <w:color w:val="0000FF"/>
                <w:sz w:val="12"/>
                <w:szCs w:val="12"/>
              </w:rPr>
            </w:pPr>
            <w:r w:rsidRPr="00240708">
              <w:rPr>
                <w:b/>
                <w:bCs/>
                <w:color w:val="0000FF"/>
                <w:sz w:val="12"/>
                <w:szCs w:val="12"/>
                <w:u w:val="single"/>
              </w:rPr>
              <w:t>Setting description of the hazardous journey of the family to reach freedom that will capture their responses through dialogue</w:t>
            </w:r>
            <w:r w:rsidRPr="009865A0">
              <w:rPr>
                <w:b/>
                <w:bCs/>
                <w:color w:val="0000FF"/>
                <w:sz w:val="12"/>
                <w:szCs w:val="12"/>
              </w:rPr>
              <w:t xml:space="preserve"> .</w:t>
            </w:r>
            <w:r w:rsidRPr="009865A0">
              <w:rPr>
                <w:color w:val="0000FF"/>
                <w:sz w:val="12"/>
                <w:szCs w:val="12"/>
              </w:rPr>
              <w:t xml:space="preserve"> </w:t>
            </w:r>
          </w:p>
          <w:p w14:paraId="271C5C78" w14:textId="09FECB4E" w:rsidR="00EF20A0" w:rsidRDefault="00EF20A0" w:rsidP="00EF20A0">
            <w:pPr>
              <w:rPr>
                <w:color w:val="0000FF"/>
                <w:sz w:val="12"/>
                <w:szCs w:val="12"/>
              </w:rPr>
            </w:pPr>
            <w:r>
              <w:rPr>
                <w:color w:val="0000FF"/>
                <w:sz w:val="12"/>
                <w:szCs w:val="12"/>
              </w:rPr>
              <w:t xml:space="preserve">Read the picture book to the point where the tension is at its highest (this will depend on the class) and focus on how the write illustrator creates the atmosphere at that point to keep the reader on the edge of their seat. Explore the setting that the characters are in at that point, the element of danger that surrounds them and their responses to what is happening to them. </w:t>
            </w:r>
            <w:r w:rsidR="006036A5">
              <w:rPr>
                <w:color w:val="0000FF"/>
                <w:sz w:val="12"/>
                <w:szCs w:val="12"/>
              </w:rPr>
              <w:t xml:space="preserve"> Return to the text and look how Sanna uses this with his images to create the atmosphere and tension. Give pupils a WAGOLL of this narrative and ask them to identify how you have captured it. </w:t>
            </w:r>
            <w:r>
              <w:rPr>
                <w:color w:val="0000FF"/>
                <w:sz w:val="12"/>
                <w:szCs w:val="12"/>
              </w:rPr>
              <w:t xml:space="preserve">Discuss how sentences can be linked to heighten this tension and show the precarious nature of their journey. </w:t>
            </w:r>
          </w:p>
          <w:p w14:paraId="2AEE496B" w14:textId="7E414840" w:rsidR="0077132B" w:rsidRDefault="0077132B" w:rsidP="00EF20A0">
            <w:pPr>
              <w:rPr>
                <w:color w:val="0000FF"/>
                <w:sz w:val="12"/>
                <w:szCs w:val="12"/>
              </w:rPr>
            </w:pPr>
            <w:r>
              <w:rPr>
                <w:color w:val="0000FF"/>
                <w:sz w:val="12"/>
                <w:szCs w:val="12"/>
              </w:rPr>
              <w:t xml:space="preserve">Pupils use a writing plan to unpick the different elements of their versions of the story.  </w:t>
            </w:r>
          </w:p>
          <w:p w14:paraId="1FFD5C17" w14:textId="017C1B3F" w:rsidR="0077132B" w:rsidRDefault="0077132B" w:rsidP="00EF20A0">
            <w:pPr>
              <w:rPr>
                <w:color w:val="0000FF"/>
                <w:sz w:val="12"/>
                <w:szCs w:val="12"/>
              </w:rPr>
            </w:pPr>
            <w:r>
              <w:rPr>
                <w:noProof/>
                <w:lang w:eastAsia="en-GB"/>
              </w:rPr>
              <w:drawing>
                <wp:inline distT="0" distB="0" distL="0" distR="0" wp14:anchorId="112DFE3B" wp14:editId="2E7CD61D">
                  <wp:extent cx="1202690" cy="621665"/>
                  <wp:effectExtent l="0" t="0" r="0" b="6985"/>
                  <wp:docPr id="3" name="Picture 2" descr="IMG_6796">
                    <a:extLst xmlns:a="http://schemas.openxmlformats.org/drawingml/2006/main">
                      <a:ext uri="{FF2B5EF4-FFF2-40B4-BE49-F238E27FC236}">
                        <a16:creationId xmlns:a16="http://schemas.microsoft.com/office/drawing/2014/main" id="{2562613E-D93D-4AAE-BC2C-FDE6DF5514A7}"/>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3" name="Picture 2" descr="IMG_6796">
                            <a:extLst>
                              <a:ext uri="{FF2B5EF4-FFF2-40B4-BE49-F238E27FC236}">
                                <a16:creationId xmlns:a16="http://schemas.microsoft.com/office/drawing/2014/main" id="{2562613E-D93D-4AAE-BC2C-FDE6DF5514A7}"/>
                              </a:ext>
                            </a:extLst>
                          </pic:cNvPr>
                          <pic:cNvPicPr>
                            <a:picLocks noGrp="1" noChangeAspect="1"/>
                          </pic:cNvPicPr>
                        </pic:nvPicPr>
                        <pic:blipFill>
                          <a:blip r:embed="rId14" cstate="print">
                            <a:lum/>
                            <a:extLst>
                              <a:ext uri="{28A0092B-C50C-407E-A947-70E740481C1C}">
                                <a14:useLocalDpi xmlns:a14="http://schemas.microsoft.com/office/drawing/2010/main" val="0"/>
                              </a:ext>
                            </a:extLst>
                          </a:blip>
                          <a:srcRect l="5256" t="19829"/>
                          <a:stretch>
                            <a:fillRect/>
                          </a:stretch>
                        </pic:blipFill>
                        <pic:spPr>
                          <a:xfrm>
                            <a:off x="0" y="0"/>
                            <a:ext cx="1202690" cy="621665"/>
                          </a:xfrm>
                          <a:prstGeom prst="rect">
                            <a:avLst/>
                          </a:prstGeom>
                        </pic:spPr>
                      </pic:pic>
                    </a:graphicData>
                  </a:graphic>
                </wp:inline>
              </w:drawing>
            </w:r>
          </w:p>
          <w:p w14:paraId="3AB21588" w14:textId="77777777" w:rsidR="009865A0" w:rsidRDefault="00EF20A0" w:rsidP="00EF20A0">
            <w:pPr>
              <w:rPr>
                <w:color w:val="0000FF"/>
                <w:sz w:val="12"/>
                <w:szCs w:val="12"/>
              </w:rPr>
            </w:pPr>
            <w:r>
              <w:rPr>
                <w:color w:val="0000FF"/>
                <w:sz w:val="12"/>
                <w:szCs w:val="12"/>
              </w:rPr>
              <w:t xml:space="preserve">Bring the scene to life through role play to add another element of fear and emotion to the writing. </w:t>
            </w:r>
          </w:p>
          <w:p w14:paraId="511F9999" w14:textId="38D495AB" w:rsidR="00EF20A0" w:rsidRPr="00581717" w:rsidRDefault="006036A5" w:rsidP="00EF20A0">
            <w:pPr>
              <w:rPr>
                <w:color w:val="0000FF"/>
                <w:sz w:val="12"/>
                <w:szCs w:val="12"/>
              </w:rPr>
            </w:pPr>
            <w:r>
              <w:rPr>
                <w:color w:val="0000FF"/>
                <w:sz w:val="12"/>
                <w:szCs w:val="12"/>
              </w:rPr>
              <w:t xml:space="preserve">Pupil draft their own versions and then give to another member of the class for them to critique it. </w:t>
            </w:r>
          </w:p>
        </w:tc>
        <w:tc>
          <w:tcPr>
            <w:tcW w:w="1055" w:type="dxa"/>
            <w:gridSpan w:val="2"/>
            <w:shd w:val="clear" w:color="auto" w:fill="FFFFFF" w:themeFill="background1"/>
          </w:tcPr>
          <w:p w14:paraId="021C8D2F" w14:textId="77777777" w:rsidR="009865A0" w:rsidRDefault="009865A0" w:rsidP="009865A0">
            <w:pPr>
              <w:rPr>
                <w:b/>
                <w:bCs/>
                <w:color w:val="00B050"/>
                <w:sz w:val="12"/>
                <w:szCs w:val="12"/>
                <w:u w:val="single"/>
              </w:rPr>
            </w:pPr>
            <w:r w:rsidRPr="009865A0">
              <w:rPr>
                <w:b/>
                <w:bCs/>
                <w:color w:val="00B050"/>
                <w:sz w:val="12"/>
                <w:szCs w:val="12"/>
                <w:u w:val="single"/>
              </w:rPr>
              <w:t xml:space="preserve">Informal &amp; emotive Diary in role as Ahmet capturing his first day of school </w:t>
            </w:r>
          </w:p>
          <w:p w14:paraId="4454571A" w14:textId="12B0E9F6" w:rsidR="004A77CC" w:rsidRPr="009865A0" w:rsidRDefault="004A77CC" w:rsidP="009865A0">
            <w:pPr>
              <w:rPr>
                <w:b/>
                <w:bCs/>
                <w:color w:val="00B050"/>
                <w:sz w:val="12"/>
                <w:szCs w:val="12"/>
                <w:u w:val="single"/>
              </w:rPr>
            </w:pPr>
            <w:r w:rsidRPr="004A77CC">
              <w:rPr>
                <w:color w:val="00B050"/>
                <w:sz w:val="12"/>
                <w:szCs w:val="12"/>
              </w:rPr>
              <w:t xml:space="preserve">After reading the chapter within the book they will create a </w:t>
            </w:r>
            <w:r>
              <w:rPr>
                <w:color w:val="00B050"/>
                <w:sz w:val="12"/>
                <w:szCs w:val="12"/>
              </w:rPr>
              <w:t xml:space="preserve">role on the wall &amp; then a </w:t>
            </w:r>
            <w:r w:rsidRPr="004A77CC">
              <w:rPr>
                <w:color w:val="00B050"/>
                <w:sz w:val="12"/>
                <w:szCs w:val="12"/>
              </w:rPr>
              <w:t xml:space="preserve">timeline of the events </w:t>
            </w:r>
            <w:r>
              <w:rPr>
                <w:color w:val="00B050"/>
                <w:sz w:val="12"/>
                <w:szCs w:val="12"/>
              </w:rPr>
              <w:t xml:space="preserve">of the day </w:t>
            </w:r>
            <w:r w:rsidRPr="004A77CC">
              <w:rPr>
                <w:color w:val="00B050"/>
                <w:sz w:val="12"/>
                <w:szCs w:val="12"/>
              </w:rPr>
              <w:t>and</w:t>
            </w:r>
            <w:r>
              <w:rPr>
                <w:color w:val="00B050"/>
                <w:sz w:val="12"/>
                <w:szCs w:val="12"/>
              </w:rPr>
              <w:t xml:space="preserve"> then</w:t>
            </w:r>
            <w:r w:rsidRPr="004A77CC">
              <w:rPr>
                <w:color w:val="00B050"/>
                <w:sz w:val="12"/>
                <w:szCs w:val="12"/>
              </w:rPr>
              <w:t xml:space="preserve"> capture his thoughts and feelings </w:t>
            </w:r>
            <w:r>
              <w:rPr>
                <w:color w:val="00B050"/>
                <w:sz w:val="12"/>
                <w:szCs w:val="12"/>
              </w:rPr>
              <w:t xml:space="preserve">about each of these experiences. They will then use this to go into role to tell a member of his family or a good friend how his first day went. A WAGOLL will be explored to see how realistic it feels.  Pupils will draft this out and then give it to another member of the class and ask them to appraise it as a diary that captures the voice of Ahmet. </w:t>
            </w:r>
            <w:r>
              <w:rPr>
                <w:b/>
                <w:bCs/>
                <w:color w:val="00B050"/>
                <w:sz w:val="12"/>
                <w:szCs w:val="12"/>
                <w:u w:val="single"/>
              </w:rPr>
              <w:t xml:space="preserve"> </w:t>
            </w:r>
          </w:p>
        </w:tc>
        <w:tc>
          <w:tcPr>
            <w:tcW w:w="1055" w:type="dxa"/>
            <w:gridSpan w:val="3"/>
            <w:shd w:val="clear" w:color="auto" w:fill="FFFFFF" w:themeFill="background1"/>
          </w:tcPr>
          <w:p w14:paraId="729E5616" w14:textId="0E337A42" w:rsidR="009865A0" w:rsidRPr="004A77CC" w:rsidRDefault="009865A0" w:rsidP="009865A0">
            <w:pPr>
              <w:rPr>
                <w:rFonts w:eastAsia="Times New Roman" w:cs="Arial"/>
                <w:color w:val="00B050"/>
                <w:kern w:val="36"/>
                <w:sz w:val="12"/>
                <w:szCs w:val="12"/>
                <w:lang w:val="en-US"/>
              </w:rPr>
            </w:pPr>
            <w:r w:rsidRPr="00FE54AB">
              <w:rPr>
                <w:rFonts w:eastAsia="Times New Roman" w:cs="Arial"/>
                <w:b/>
                <w:bCs/>
                <w:color w:val="00B050"/>
                <w:kern w:val="36"/>
                <w:sz w:val="12"/>
                <w:szCs w:val="12"/>
                <w:u w:val="single"/>
                <w:lang w:val="en-US"/>
              </w:rPr>
              <w:t>An informative, persuasive prospectus aimed at parents to show them how impressive Mossfield Primary School is.</w:t>
            </w:r>
            <w:r w:rsidRPr="00FE54AB">
              <w:rPr>
                <w:rFonts w:eastAsia="Times New Roman" w:cs="Arial"/>
                <w:color w:val="00B050"/>
                <w:kern w:val="36"/>
                <w:sz w:val="12"/>
                <w:szCs w:val="12"/>
                <w:lang w:val="en-US"/>
              </w:rPr>
              <w:t xml:space="preserve"> Pupils will prepare this as a slide show that could be used at parents’ evening or put onto the school web site</w:t>
            </w:r>
            <w:r w:rsidR="004A77CC">
              <w:rPr>
                <w:rFonts w:eastAsia="Times New Roman" w:cs="Arial"/>
                <w:color w:val="00B050"/>
                <w:kern w:val="36"/>
                <w:sz w:val="12"/>
                <w:szCs w:val="12"/>
                <w:lang w:val="en-US"/>
              </w:rPr>
              <w:t xml:space="preserve"> as a written document</w:t>
            </w:r>
            <w:r w:rsidRPr="00FE54AB">
              <w:rPr>
                <w:rFonts w:eastAsia="Times New Roman" w:cs="Arial"/>
                <w:color w:val="00B050"/>
                <w:kern w:val="36"/>
                <w:sz w:val="12"/>
                <w:szCs w:val="12"/>
                <w:lang w:val="en-US"/>
              </w:rPr>
              <w:t>.</w:t>
            </w:r>
            <w:r w:rsidR="004A77CC">
              <w:rPr>
                <w:rFonts w:eastAsia="Times New Roman" w:cs="Arial"/>
                <w:color w:val="00B050"/>
                <w:kern w:val="36"/>
                <w:sz w:val="12"/>
                <w:szCs w:val="12"/>
                <w:lang w:val="en-US"/>
              </w:rPr>
              <w:t xml:space="preserve"> It will be linked to this unit of work as they are trying to show Ahmet and others how wonderful and welcoming their school is. Pupils will be shown how to write this text cohesively and persuasively using rhetorical questions, description and date to persuade. </w:t>
            </w:r>
          </w:p>
        </w:tc>
        <w:tc>
          <w:tcPr>
            <w:tcW w:w="2110" w:type="dxa"/>
            <w:gridSpan w:val="4"/>
            <w:shd w:val="clear" w:color="auto" w:fill="FFFFFF" w:themeFill="background1"/>
          </w:tcPr>
          <w:p w14:paraId="393E0ABA" w14:textId="77777777" w:rsidR="009865A0" w:rsidRPr="00240708" w:rsidRDefault="009865A0" w:rsidP="009865A0">
            <w:pPr>
              <w:rPr>
                <w:b/>
                <w:bCs/>
                <w:color w:val="00B050"/>
                <w:sz w:val="12"/>
                <w:szCs w:val="12"/>
                <w:u w:val="single"/>
              </w:rPr>
            </w:pPr>
            <w:r w:rsidRPr="00240708">
              <w:rPr>
                <w:b/>
                <w:bCs/>
                <w:color w:val="00B050"/>
                <w:sz w:val="12"/>
                <w:szCs w:val="12"/>
                <w:u w:val="single"/>
              </w:rPr>
              <w:t xml:space="preserve">Formal letter to the Prime Minister /King in support of Ahmet to allow him to stay – writing as a child </w:t>
            </w:r>
          </w:p>
          <w:p w14:paraId="10372C3A" w14:textId="77777777" w:rsidR="009865A0" w:rsidRDefault="009865A0" w:rsidP="009865A0">
            <w:pPr>
              <w:rPr>
                <w:color w:val="00B050"/>
                <w:sz w:val="12"/>
                <w:szCs w:val="12"/>
              </w:rPr>
            </w:pPr>
            <w:r w:rsidRPr="009865A0">
              <w:rPr>
                <w:color w:val="00B050"/>
                <w:sz w:val="12"/>
                <w:szCs w:val="12"/>
              </w:rPr>
              <w:t xml:space="preserve">Research the plight of refugees in this country to feed into this formal letter in their own voice. </w:t>
            </w:r>
          </w:p>
          <w:p w14:paraId="4D9B3A89" w14:textId="5A040953" w:rsidR="007517A8" w:rsidRPr="009865A0" w:rsidRDefault="007517A8" w:rsidP="009865A0">
            <w:pPr>
              <w:rPr>
                <w:color w:val="00B050"/>
                <w:sz w:val="12"/>
                <w:szCs w:val="12"/>
              </w:rPr>
            </w:pPr>
            <w:r>
              <w:rPr>
                <w:color w:val="00B050"/>
                <w:sz w:val="12"/>
                <w:szCs w:val="12"/>
              </w:rPr>
              <w:t xml:space="preserve">Give pupils the opportunity to orally rehearse their ideas about this subject by having a class debate with the class versus the teacher in role who represents people who do not want any refugees in the country. Give pupils sentence stems that could be used within a debate that are more controlled and formal. They will be able to draw on these when writing their drafts. </w:t>
            </w:r>
          </w:p>
          <w:p w14:paraId="6C444D3B" w14:textId="3F5D81E1" w:rsidR="009865A0" w:rsidRDefault="00514ADA" w:rsidP="009865A0">
            <w:pPr>
              <w:rPr>
                <w:color w:val="00B050"/>
                <w:sz w:val="12"/>
                <w:szCs w:val="12"/>
              </w:rPr>
            </w:pPr>
            <w:r>
              <w:rPr>
                <w:color w:val="00B050"/>
                <w:sz w:val="12"/>
                <w:szCs w:val="12"/>
              </w:rPr>
              <w:t xml:space="preserve">Show pupils a variety of formal letters so they can start to identify their language structures and word choices that show a level of control and formality. </w:t>
            </w:r>
          </w:p>
          <w:p w14:paraId="66E12B76" w14:textId="73B5B70C" w:rsidR="009865A0" w:rsidRPr="009865A0" w:rsidRDefault="004A77CC" w:rsidP="009865A0">
            <w:pPr>
              <w:rPr>
                <w:color w:val="00B050"/>
                <w:sz w:val="12"/>
                <w:szCs w:val="12"/>
              </w:rPr>
            </w:pPr>
            <w:r>
              <w:rPr>
                <w:color w:val="00B050"/>
                <w:sz w:val="12"/>
                <w:szCs w:val="12"/>
              </w:rPr>
              <w:t xml:space="preserve">Pupils then write to the Prima Minister as themselves imagining that Ahmet is in their class and asking for his support. They will explore the use of evidence to support their opinion rather than just emotion. </w:t>
            </w:r>
          </w:p>
        </w:tc>
        <w:tc>
          <w:tcPr>
            <w:tcW w:w="1056" w:type="dxa"/>
            <w:shd w:val="clear" w:color="auto" w:fill="FFFFFF" w:themeFill="background1"/>
          </w:tcPr>
          <w:p w14:paraId="20705CAA" w14:textId="77777777" w:rsidR="009865A0" w:rsidRPr="00240708" w:rsidRDefault="009865A0" w:rsidP="009865A0">
            <w:pPr>
              <w:rPr>
                <w:b/>
                <w:bCs/>
                <w:color w:val="FF0000"/>
                <w:sz w:val="12"/>
                <w:szCs w:val="12"/>
                <w:u w:val="single"/>
              </w:rPr>
            </w:pPr>
            <w:r w:rsidRPr="00240708">
              <w:rPr>
                <w:b/>
                <w:bCs/>
                <w:color w:val="FF0000"/>
                <w:sz w:val="12"/>
                <w:szCs w:val="12"/>
                <w:u w:val="single"/>
              </w:rPr>
              <w:t>A reverse poem based on</w:t>
            </w:r>
            <w:r w:rsidR="00240708" w:rsidRPr="00240708">
              <w:rPr>
                <w:b/>
                <w:bCs/>
                <w:color w:val="FF0000"/>
                <w:sz w:val="12"/>
                <w:szCs w:val="12"/>
                <w:u w:val="single"/>
              </w:rPr>
              <w:t xml:space="preserve"> Refugees </w:t>
            </w:r>
          </w:p>
          <w:p w14:paraId="4A7AA93F" w14:textId="3F89AB2E" w:rsidR="00240708" w:rsidRPr="00240708" w:rsidRDefault="00240708" w:rsidP="009865A0">
            <w:pPr>
              <w:rPr>
                <w:color w:val="FF0000"/>
                <w:sz w:val="12"/>
                <w:szCs w:val="12"/>
              </w:rPr>
            </w:pPr>
            <w:r w:rsidRPr="00240708">
              <w:rPr>
                <w:color w:val="FF0000"/>
                <w:sz w:val="12"/>
                <w:szCs w:val="12"/>
              </w:rPr>
              <w:t xml:space="preserve">Earlier in the term pupils read poetry that could be read in reverse. Remind them of this and discuss how the poet is able to create a poem that reverses its message when it is read in reverse. Focus on how he does this by his specific use of line starters and work in pairs to solve this puzzle before being given the challenge of creating their own verse in a similar way. </w:t>
            </w:r>
          </w:p>
        </w:tc>
      </w:tr>
      <w:tr w:rsidR="009865A0" w:rsidRPr="00700245" w14:paraId="4F76C3CA" w14:textId="77777777" w:rsidTr="006036A5">
        <w:trPr>
          <w:cantSplit/>
          <w:trHeight w:val="413"/>
        </w:trPr>
        <w:tc>
          <w:tcPr>
            <w:tcW w:w="369" w:type="dxa"/>
            <w:vMerge w:val="restart"/>
            <w:shd w:val="clear" w:color="auto" w:fill="FFFF00"/>
            <w:textDirection w:val="btLr"/>
            <w:vAlign w:val="center"/>
          </w:tcPr>
          <w:p w14:paraId="49D1231F" w14:textId="7A36E3A3" w:rsidR="009865A0" w:rsidRPr="00056CC8" w:rsidRDefault="009865A0" w:rsidP="009865A0">
            <w:pPr>
              <w:ind w:left="113" w:right="113"/>
              <w:jc w:val="center"/>
              <w:rPr>
                <w:b/>
              </w:rPr>
            </w:pPr>
            <w:r w:rsidRPr="00E64343">
              <w:rPr>
                <w:b/>
                <w:sz w:val="20"/>
                <w:szCs w:val="20"/>
              </w:rPr>
              <w:t>Text knowledge &amp; GPS</w:t>
            </w:r>
          </w:p>
        </w:tc>
        <w:tc>
          <w:tcPr>
            <w:tcW w:w="7386" w:type="dxa"/>
            <w:gridSpan w:val="15"/>
            <w:shd w:val="clear" w:color="auto" w:fill="FFFFFF" w:themeFill="background1"/>
          </w:tcPr>
          <w:p w14:paraId="1F2B66D5" w14:textId="27B241AC" w:rsidR="009865A0" w:rsidRPr="00EA2196" w:rsidRDefault="009865A0" w:rsidP="009865A0">
            <w:pPr>
              <w:jc w:val="center"/>
              <w:rPr>
                <w:b/>
                <w:i/>
                <w:iCs/>
                <w:sz w:val="12"/>
                <w:szCs w:val="12"/>
              </w:rPr>
            </w:pPr>
            <w:r w:rsidRPr="00EA2196">
              <w:rPr>
                <w:rFonts w:cs="Times New Roman"/>
                <w:i/>
                <w:iCs/>
                <w:sz w:val="12"/>
                <w:szCs w:val="12"/>
              </w:rPr>
              <w:t xml:space="preserve">Opportunity to consolidate all the end of  lower KS 2 standards.  Use a range cohesive devices </w:t>
            </w:r>
            <w:proofErr w:type="spellStart"/>
            <w:r w:rsidRPr="00EA2196">
              <w:rPr>
                <w:rFonts w:cs="Times New Roman"/>
                <w:bCs/>
                <w:i/>
                <w:iCs/>
                <w:sz w:val="12"/>
                <w:szCs w:val="12"/>
              </w:rPr>
              <w:t>eg</w:t>
            </w:r>
            <w:proofErr w:type="spellEnd"/>
            <w:r w:rsidRPr="00EA2196">
              <w:rPr>
                <w:rFonts w:cs="Times New Roman"/>
                <w:bCs/>
                <w:i/>
                <w:iCs/>
                <w:sz w:val="12"/>
                <w:szCs w:val="12"/>
              </w:rPr>
              <w:t>. paragraphs, fronted adverbials, subordinating &amp; co-ordinating conjunctions, pronouns, determiners , correct tense. Sentences will be accurately punctuated with a growing confidence with the use of the comma for demarcation of parts of the sentence – phrases and clauses. Pupils will be using punctuation to capture parenthesis within their sentences. Simple dialogue will be accurately punctuated</w:t>
            </w:r>
          </w:p>
        </w:tc>
        <w:tc>
          <w:tcPr>
            <w:tcW w:w="2110" w:type="dxa"/>
            <w:gridSpan w:val="3"/>
            <w:vMerge w:val="restart"/>
            <w:shd w:val="clear" w:color="auto" w:fill="FFFFFF" w:themeFill="background1"/>
          </w:tcPr>
          <w:p w14:paraId="2A228221" w14:textId="77777777" w:rsidR="009865A0" w:rsidRPr="006036A5" w:rsidRDefault="009865A0" w:rsidP="009865A0">
            <w:pPr>
              <w:rPr>
                <w:rFonts w:cstheme="minorHAnsi"/>
                <w:b/>
                <w:bCs/>
                <w:i/>
                <w:iCs/>
                <w:sz w:val="12"/>
                <w:szCs w:val="12"/>
              </w:rPr>
            </w:pPr>
            <w:r w:rsidRPr="006036A5">
              <w:rPr>
                <w:rFonts w:cstheme="minorHAnsi"/>
                <w:i/>
                <w:iCs/>
                <w:sz w:val="12"/>
                <w:szCs w:val="12"/>
              </w:rPr>
              <w:t>Use</w:t>
            </w:r>
            <w:r w:rsidRPr="006036A5">
              <w:rPr>
                <w:rFonts w:cstheme="minorHAnsi"/>
                <w:bCs/>
                <w:i/>
                <w:iCs/>
                <w:sz w:val="12"/>
                <w:szCs w:val="12"/>
              </w:rPr>
              <w:t xml:space="preserve"> </w:t>
            </w:r>
            <w:r w:rsidRPr="006036A5">
              <w:rPr>
                <w:rFonts w:cstheme="minorHAnsi"/>
                <w:b/>
                <w:i/>
                <w:iCs/>
                <w:sz w:val="12"/>
                <w:szCs w:val="12"/>
              </w:rPr>
              <w:t>paragraphs to achieve pace</w:t>
            </w:r>
            <w:r w:rsidRPr="006036A5">
              <w:rPr>
                <w:rFonts w:cstheme="minorHAnsi"/>
                <w:i/>
                <w:iCs/>
                <w:sz w:val="12"/>
                <w:szCs w:val="12"/>
              </w:rPr>
              <w:t xml:space="preserve"> and </w:t>
            </w:r>
            <w:r w:rsidRPr="006036A5">
              <w:rPr>
                <w:rFonts w:cstheme="minorHAnsi"/>
                <w:b/>
                <w:bCs/>
                <w:i/>
                <w:iCs/>
                <w:sz w:val="12"/>
                <w:szCs w:val="12"/>
              </w:rPr>
              <w:t xml:space="preserve">tension in the writing. </w:t>
            </w:r>
          </w:p>
          <w:p w14:paraId="08E6FF63" w14:textId="77777777" w:rsidR="009865A0" w:rsidRPr="006036A5" w:rsidRDefault="009865A0" w:rsidP="009865A0">
            <w:pPr>
              <w:rPr>
                <w:rFonts w:cstheme="minorHAnsi"/>
                <w:i/>
                <w:iCs/>
                <w:sz w:val="12"/>
                <w:szCs w:val="12"/>
              </w:rPr>
            </w:pPr>
            <w:r w:rsidRPr="006036A5">
              <w:rPr>
                <w:rFonts w:cstheme="minorHAnsi"/>
                <w:i/>
                <w:iCs/>
                <w:sz w:val="12"/>
                <w:szCs w:val="12"/>
              </w:rPr>
              <w:t xml:space="preserve">To capture </w:t>
            </w:r>
            <w:r w:rsidRPr="006036A5">
              <w:rPr>
                <w:rFonts w:cstheme="minorHAnsi"/>
                <w:bCs/>
                <w:i/>
                <w:iCs/>
                <w:sz w:val="12"/>
                <w:szCs w:val="12"/>
              </w:rPr>
              <w:t>atmospheric setting</w:t>
            </w:r>
            <w:r w:rsidRPr="006036A5">
              <w:rPr>
                <w:rFonts w:cstheme="minorHAnsi"/>
                <w:i/>
                <w:iCs/>
                <w:sz w:val="12"/>
                <w:szCs w:val="12"/>
              </w:rPr>
              <w:t>/</w:t>
            </w:r>
            <w:r w:rsidRPr="006036A5">
              <w:rPr>
                <w:rFonts w:cstheme="minorHAnsi"/>
                <w:bCs/>
                <w:i/>
                <w:iCs/>
                <w:sz w:val="12"/>
                <w:szCs w:val="12"/>
              </w:rPr>
              <w:t>character description</w:t>
            </w:r>
            <w:r w:rsidRPr="006036A5">
              <w:rPr>
                <w:rFonts w:cstheme="minorHAnsi"/>
                <w:i/>
                <w:iCs/>
                <w:sz w:val="12"/>
                <w:szCs w:val="12"/>
              </w:rPr>
              <w:t xml:space="preserve"> (</w:t>
            </w:r>
            <w:r w:rsidRPr="006036A5">
              <w:rPr>
                <w:rFonts w:eastAsia="Times New Roman" w:cstheme="minorHAnsi"/>
                <w:b/>
                <w:bCs/>
                <w:i/>
                <w:iCs/>
                <w:sz w:val="12"/>
                <w:szCs w:val="12"/>
              </w:rPr>
              <w:t>expanded noun phrases/prepositional phrases</w:t>
            </w:r>
            <w:r w:rsidRPr="006036A5">
              <w:rPr>
                <w:rFonts w:eastAsia="Times New Roman" w:cstheme="minorHAnsi"/>
                <w:bCs/>
                <w:i/>
                <w:iCs/>
                <w:sz w:val="12"/>
                <w:szCs w:val="12"/>
              </w:rPr>
              <w:t xml:space="preserve"> for description, </w:t>
            </w:r>
            <w:r w:rsidRPr="006036A5">
              <w:rPr>
                <w:rFonts w:eastAsia="Times New Roman" w:cstheme="minorHAnsi"/>
                <w:b/>
                <w:bCs/>
                <w:i/>
                <w:iCs/>
                <w:sz w:val="12"/>
                <w:szCs w:val="12"/>
              </w:rPr>
              <w:t>verbs and adverbs</w:t>
            </w:r>
            <w:r w:rsidRPr="006036A5">
              <w:rPr>
                <w:rFonts w:eastAsia="Times New Roman" w:cstheme="minorHAnsi"/>
                <w:i/>
                <w:iCs/>
                <w:sz w:val="12"/>
                <w:szCs w:val="12"/>
              </w:rPr>
              <w:t xml:space="preserve"> </w:t>
            </w:r>
            <w:r w:rsidRPr="006036A5">
              <w:rPr>
                <w:rFonts w:eastAsia="Times New Roman" w:cstheme="minorHAnsi"/>
                <w:bCs/>
                <w:i/>
                <w:iCs/>
                <w:sz w:val="12"/>
                <w:szCs w:val="12"/>
              </w:rPr>
              <w:t xml:space="preserve">to capture character movement and reaction) </w:t>
            </w:r>
          </w:p>
          <w:p w14:paraId="5F14B253" w14:textId="2157074E" w:rsidR="009865A0" w:rsidRPr="006036A5" w:rsidRDefault="009865A0" w:rsidP="009865A0">
            <w:pPr>
              <w:rPr>
                <w:rFonts w:cstheme="minorHAnsi"/>
                <w:i/>
                <w:iCs/>
                <w:sz w:val="12"/>
                <w:szCs w:val="12"/>
              </w:rPr>
            </w:pPr>
            <w:r w:rsidRPr="006036A5">
              <w:rPr>
                <w:rFonts w:eastAsia="Twinkl" w:cstheme="minorHAnsi"/>
                <w:i/>
                <w:iCs/>
                <w:sz w:val="12"/>
                <w:szCs w:val="12"/>
                <w:lang w:eastAsia="en-GB"/>
              </w:rPr>
              <w:t xml:space="preserve">To identify and use </w:t>
            </w:r>
            <w:r w:rsidRPr="006036A5">
              <w:rPr>
                <w:rFonts w:eastAsia="Twinkl" w:cstheme="minorHAnsi"/>
                <w:b/>
                <w:i/>
                <w:iCs/>
                <w:sz w:val="12"/>
                <w:szCs w:val="12"/>
                <w:lang w:eastAsia="en-GB"/>
              </w:rPr>
              <w:t>conjunctive adverbs</w:t>
            </w:r>
            <w:r w:rsidRPr="006036A5">
              <w:rPr>
                <w:rFonts w:eastAsia="Twinkl" w:cstheme="minorHAnsi"/>
                <w:i/>
                <w:iCs/>
                <w:sz w:val="12"/>
                <w:szCs w:val="12"/>
                <w:lang w:eastAsia="en-GB"/>
              </w:rPr>
              <w:t xml:space="preserve"> to open sentences.</w:t>
            </w:r>
            <w:r w:rsidRPr="006036A5">
              <w:rPr>
                <w:b/>
                <w:bCs/>
                <w:color w:val="0000FF"/>
                <w:sz w:val="12"/>
                <w:szCs w:val="12"/>
              </w:rPr>
              <w:t xml:space="preserve"> </w:t>
            </w:r>
          </w:p>
        </w:tc>
        <w:tc>
          <w:tcPr>
            <w:tcW w:w="1055" w:type="dxa"/>
            <w:gridSpan w:val="2"/>
            <w:vMerge w:val="restart"/>
            <w:shd w:val="clear" w:color="auto" w:fill="FFFFFF" w:themeFill="background1"/>
          </w:tcPr>
          <w:p w14:paraId="057F8569" w14:textId="1A011201" w:rsidR="006036A5" w:rsidRPr="00EC4CB1" w:rsidRDefault="006036A5" w:rsidP="006036A5">
            <w:pPr>
              <w:rPr>
                <w:rFonts w:eastAsia="Calibri" w:cstheme="minorHAnsi"/>
                <w:bCs/>
                <w:i/>
                <w:iCs/>
                <w:sz w:val="12"/>
                <w:szCs w:val="12"/>
              </w:rPr>
            </w:pPr>
            <w:r w:rsidRPr="00EC4CB1">
              <w:rPr>
                <w:rFonts w:eastAsia="Calibri" w:cstheme="minorHAnsi"/>
                <w:bCs/>
                <w:i/>
                <w:iCs/>
                <w:sz w:val="12"/>
                <w:szCs w:val="12"/>
              </w:rPr>
              <w:t xml:space="preserve">To review the </w:t>
            </w:r>
            <w:r w:rsidRPr="00EC4CB1">
              <w:rPr>
                <w:rFonts w:eastAsia="Calibri" w:cstheme="minorHAnsi"/>
                <w:b/>
                <w:bCs/>
                <w:i/>
                <w:iCs/>
                <w:sz w:val="12"/>
                <w:szCs w:val="12"/>
              </w:rPr>
              <w:t>structure of a diary</w:t>
            </w:r>
            <w:r w:rsidRPr="00EC4CB1">
              <w:rPr>
                <w:rFonts w:eastAsia="Calibri" w:cstheme="minorHAnsi"/>
                <w:bCs/>
                <w:i/>
                <w:iCs/>
                <w:sz w:val="12"/>
                <w:szCs w:val="12"/>
              </w:rPr>
              <w:t xml:space="preserve"> – use of </w:t>
            </w:r>
            <w:r w:rsidRPr="00EC4CB1">
              <w:rPr>
                <w:rFonts w:eastAsia="Calibri" w:cstheme="minorHAnsi"/>
                <w:b/>
                <w:i/>
                <w:iCs/>
                <w:sz w:val="12"/>
                <w:szCs w:val="12"/>
              </w:rPr>
              <w:t xml:space="preserve">general opening paragraph, chronological paragraphs,  </w:t>
            </w:r>
            <w:r w:rsidRPr="00EC4CB1">
              <w:rPr>
                <w:rFonts w:cstheme="minorHAnsi"/>
                <w:b/>
                <w:i/>
                <w:iCs/>
                <w:sz w:val="12"/>
                <w:szCs w:val="12"/>
              </w:rPr>
              <w:t xml:space="preserve">informal </w:t>
            </w:r>
            <w:r w:rsidRPr="00EC4CB1">
              <w:rPr>
                <w:rFonts w:eastAsia="Calibri" w:cstheme="minorHAnsi"/>
                <w:bCs/>
                <w:i/>
                <w:iCs/>
                <w:sz w:val="12"/>
                <w:szCs w:val="12"/>
              </w:rPr>
              <w:t xml:space="preserve">and </w:t>
            </w:r>
            <w:r w:rsidRPr="00EC4CB1">
              <w:rPr>
                <w:rFonts w:eastAsia="Calibri" w:cstheme="minorHAnsi"/>
                <w:b/>
                <w:i/>
                <w:iCs/>
                <w:sz w:val="12"/>
                <w:szCs w:val="12"/>
              </w:rPr>
              <w:t>adverbials</w:t>
            </w:r>
            <w:r w:rsidRPr="00EC4CB1">
              <w:rPr>
                <w:rFonts w:eastAsia="Calibri" w:cstheme="minorHAnsi"/>
                <w:bCs/>
                <w:i/>
                <w:iCs/>
                <w:sz w:val="12"/>
                <w:szCs w:val="12"/>
              </w:rPr>
              <w:t xml:space="preserve"> to give structure. </w:t>
            </w:r>
          </w:p>
          <w:p w14:paraId="3809F5CA" w14:textId="19F6D310" w:rsidR="009865A0" w:rsidRPr="00EC4CB1" w:rsidRDefault="006036A5" w:rsidP="006036A5">
            <w:pPr>
              <w:rPr>
                <w:rFonts w:eastAsia="Calibri" w:cstheme="minorHAnsi"/>
                <w:b/>
                <w:bCs/>
                <w:i/>
                <w:iCs/>
                <w:sz w:val="12"/>
                <w:szCs w:val="12"/>
              </w:rPr>
            </w:pPr>
            <w:r w:rsidRPr="00EC4CB1">
              <w:rPr>
                <w:rFonts w:eastAsia="Calibri" w:cstheme="minorHAnsi"/>
                <w:bCs/>
                <w:i/>
                <w:iCs/>
                <w:sz w:val="12"/>
                <w:szCs w:val="12"/>
              </w:rPr>
              <w:t xml:space="preserve">To </w:t>
            </w:r>
            <w:r w:rsidRPr="00EC4CB1">
              <w:rPr>
                <w:rFonts w:eastAsia="Calibri" w:cstheme="minorHAnsi"/>
                <w:b/>
                <w:i/>
                <w:iCs/>
                <w:sz w:val="12"/>
                <w:szCs w:val="12"/>
              </w:rPr>
              <w:t>connect ideas</w:t>
            </w:r>
            <w:r w:rsidRPr="00EC4CB1">
              <w:rPr>
                <w:rFonts w:eastAsia="Calibri" w:cstheme="minorHAnsi"/>
                <w:bCs/>
                <w:i/>
                <w:iCs/>
                <w:sz w:val="12"/>
                <w:szCs w:val="12"/>
              </w:rPr>
              <w:t xml:space="preserve"> and </w:t>
            </w:r>
            <w:r w:rsidRPr="00EC4CB1">
              <w:rPr>
                <w:rFonts w:eastAsia="Calibri" w:cstheme="minorHAnsi"/>
                <w:b/>
                <w:i/>
                <w:iCs/>
                <w:sz w:val="12"/>
                <w:szCs w:val="12"/>
              </w:rPr>
              <w:t>clauses with appropriate</w:t>
            </w:r>
            <w:r w:rsidRPr="00EC4CB1">
              <w:rPr>
                <w:rFonts w:eastAsia="Calibri" w:cstheme="minorHAnsi"/>
                <w:bCs/>
                <w:i/>
                <w:iCs/>
                <w:sz w:val="12"/>
                <w:szCs w:val="12"/>
              </w:rPr>
              <w:t xml:space="preserve"> </w:t>
            </w:r>
            <w:r w:rsidRPr="00EC4CB1">
              <w:rPr>
                <w:rFonts w:eastAsia="Calibri" w:cstheme="minorHAnsi"/>
                <w:b/>
                <w:bCs/>
                <w:i/>
                <w:iCs/>
                <w:sz w:val="12"/>
                <w:szCs w:val="12"/>
              </w:rPr>
              <w:t>conjunctions</w:t>
            </w:r>
            <w:r w:rsidRPr="00EC4CB1">
              <w:rPr>
                <w:rFonts w:eastAsia="Calibri" w:cstheme="minorHAnsi"/>
                <w:i/>
                <w:iCs/>
                <w:sz w:val="12"/>
                <w:szCs w:val="12"/>
              </w:rPr>
              <w:t xml:space="preserve"> to capture the events in their life. </w:t>
            </w:r>
          </w:p>
        </w:tc>
        <w:tc>
          <w:tcPr>
            <w:tcW w:w="1055" w:type="dxa"/>
            <w:gridSpan w:val="3"/>
            <w:vMerge w:val="restart"/>
            <w:shd w:val="clear" w:color="auto" w:fill="FFFFFF" w:themeFill="background1"/>
          </w:tcPr>
          <w:p w14:paraId="2470A83E" w14:textId="77777777" w:rsidR="00EC4CB1" w:rsidRPr="00EC4CB1" w:rsidRDefault="00EC4CB1" w:rsidP="00EC4CB1">
            <w:pPr>
              <w:rPr>
                <w:rFonts w:ascii="Calibri" w:eastAsia="Times New Roman" w:hAnsi="Calibri" w:cs="Calibri"/>
                <w:i/>
                <w:iCs/>
                <w:sz w:val="12"/>
                <w:szCs w:val="12"/>
              </w:rPr>
            </w:pPr>
            <w:r w:rsidRPr="00EC4CB1">
              <w:rPr>
                <w:rFonts w:ascii="Calibri" w:eastAsia="Times New Roman" w:hAnsi="Calibri" w:cs="Calibri"/>
                <w:bCs/>
                <w:i/>
                <w:iCs/>
                <w:sz w:val="12"/>
                <w:szCs w:val="12"/>
              </w:rPr>
              <w:t xml:space="preserve">To organise the writing into cohesive paragraphs that presents the argument logically. </w:t>
            </w:r>
          </w:p>
          <w:p w14:paraId="10F31669" w14:textId="77777777" w:rsidR="00EC4CB1" w:rsidRPr="00EC4CB1" w:rsidRDefault="00EC4CB1" w:rsidP="00EC4CB1">
            <w:pPr>
              <w:rPr>
                <w:rFonts w:ascii="Calibri" w:eastAsia="Calibri" w:hAnsi="Calibri" w:cs="Calibri"/>
                <w:i/>
                <w:iCs/>
                <w:sz w:val="12"/>
                <w:szCs w:val="12"/>
              </w:rPr>
            </w:pPr>
            <w:r w:rsidRPr="00EC4CB1">
              <w:rPr>
                <w:rFonts w:ascii="Calibri" w:eastAsia="Times New Roman" w:hAnsi="Calibri" w:cs="Calibri"/>
                <w:bCs/>
                <w:i/>
                <w:iCs/>
                <w:sz w:val="12"/>
                <w:szCs w:val="12"/>
              </w:rPr>
              <w:t xml:space="preserve">Use appropriate </w:t>
            </w:r>
            <w:r w:rsidRPr="00EC4CB1">
              <w:rPr>
                <w:rFonts w:ascii="Calibri" w:eastAsia="Times New Roman" w:hAnsi="Calibri" w:cs="Calibri"/>
                <w:b/>
                <w:i/>
                <w:iCs/>
                <w:sz w:val="12"/>
                <w:szCs w:val="12"/>
              </w:rPr>
              <w:t xml:space="preserve">present </w:t>
            </w:r>
            <w:r w:rsidRPr="00EC4CB1">
              <w:rPr>
                <w:rFonts w:ascii="Calibri" w:eastAsia="Times New Roman" w:hAnsi="Calibri" w:cs="Calibri"/>
                <w:bCs/>
                <w:i/>
                <w:iCs/>
                <w:sz w:val="12"/>
                <w:szCs w:val="12"/>
              </w:rPr>
              <w:t>and</w:t>
            </w:r>
            <w:r w:rsidRPr="00EC4CB1">
              <w:rPr>
                <w:rFonts w:ascii="Calibri" w:eastAsia="Times New Roman" w:hAnsi="Calibri" w:cs="Calibri"/>
                <w:b/>
                <w:i/>
                <w:iCs/>
                <w:sz w:val="12"/>
                <w:szCs w:val="12"/>
              </w:rPr>
              <w:t xml:space="preserve"> past tense verbs </w:t>
            </w:r>
            <w:r w:rsidRPr="00EC4CB1">
              <w:rPr>
                <w:rFonts w:ascii="Calibri" w:eastAsia="Times New Roman" w:hAnsi="Calibri" w:cs="Calibri"/>
                <w:bCs/>
                <w:i/>
                <w:iCs/>
                <w:sz w:val="12"/>
                <w:szCs w:val="12"/>
              </w:rPr>
              <w:t xml:space="preserve">to ensure reader follows the information. </w:t>
            </w:r>
          </w:p>
          <w:p w14:paraId="712725D7" w14:textId="6CB91FDB" w:rsidR="009865A0" w:rsidRPr="00EC4CB1" w:rsidRDefault="00EC4CB1" w:rsidP="00EC4CB1">
            <w:pPr>
              <w:rPr>
                <w:rFonts w:ascii="Calibri" w:eastAsia="Times New Roman" w:hAnsi="Calibri" w:cs="Calibri"/>
                <w:bCs/>
                <w:i/>
                <w:iCs/>
                <w:sz w:val="12"/>
                <w:szCs w:val="12"/>
              </w:rPr>
            </w:pPr>
            <w:r w:rsidRPr="00EC4CB1">
              <w:rPr>
                <w:rFonts w:ascii="Calibri" w:eastAsia="Times New Roman" w:hAnsi="Calibri" w:cs="Calibri"/>
                <w:bCs/>
                <w:i/>
                <w:iCs/>
                <w:sz w:val="12"/>
                <w:szCs w:val="12"/>
              </w:rPr>
              <w:t>Use</w:t>
            </w:r>
            <w:r w:rsidRPr="00EC4CB1">
              <w:rPr>
                <w:rFonts w:ascii="Calibri" w:eastAsia="Times New Roman" w:hAnsi="Calibri" w:cs="Calibri"/>
                <w:i/>
                <w:iCs/>
                <w:sz w:val="12"/>
                <w:szCs w:val="12"/>
              </w:rPr>
              <w:t xml:space="preserve"> </w:t>
            </w:r>
            <w:r w:rsidRPr="00EC4CB1">
              <w:rPr>
                <w:rFonts w:ascii="Calibri" w:eastAsia="Times New Roman" w:hAnsi="Calibri" w:cs="Calibri"/>
                <w:b/>
                <w:bCs/>
                <w:i/>
                <w:iCs/>
                <w:sz w:val="12"/>
                <w:szCs w:val="12"/>
              </w:rPr>
              <w:t>causal conjunctions</w:t>
            </w:r>
            <w:r w:rsidRPr="00EC4CB1">
              <w:rPr>
                <w:rFonts w:ascii="Calibri" w:eastAsia="Times New Roman" w:hAnsi="Calibri" w:cs="Calibri"/>
                <w:bCs/>
                <w:i/>
                <w:iCs/>
                <w:sz w:val="12"/>
                <w:szCs w:val="12"/>
              </w:rPr>
              <w:t xml:space="preserve"> </w:t>
            </w:r>
            <w:proofErr w:type="gramStart"/>
            <w:r w:rsidRPr="00EC4CB1">
              <w:rPr>
                <w:rFonts w:ascii="Calibri" w:eastAsia="Times New Roman" w:hAnsi="Calibri" w:cs="Calibri"/>
                <w:bCs/>
                <w:i/>
                <w:iCs/>
                <w:sz w:val="12"/>
                <w:szCs w:val="12"/>
              </w:rPr>
              <w:t>as a cohesive devices</w:t>
            </w:r>
            <w:proofErr w:type="gramEnd"/>
            <w:r w:rsidRPr="00EC4CB1">
              <w:rPr>
                <w:rFonts w:ascii="Calibri" w:eastAsia="Times New Roman" w:hAnsi="Calibri" w:cs="Calibri"/>
                <w:bCs/>
                <w:i/>
                <w:iCs/>
                <w:sz w:val="12"/>
                <w:szCs w:val="12"/>
              </w:rPr>
              <w:t xml:space="preserve">. </w:t>
            </w:r>
          </w:p>
        </w:tc>
        <w:tc>
          <w:tcPr>
            <w:tcW w:w="2110" w:type="dxa"/>
            <w:gridSpan w:val="4"/>
            <w:vMerge w:val="restart"/>
            <w:shd w:val="clear" w:color="auto" w:fill="FFFFFF" w:themeFill="background1"/>
          </w:tcPr>
          <w:p w14:paraId="37BF2185" w14:textId="77777777" w:rsidR="009865A0" w:rsidRPr="00EC4CB1" w:rsidRDefault="009865A0" w:rsidP="009865A0">
            <w:pPr>
              <w:rPr>
                <w:rFonts w:ascii="Calibri" w:eastAsia="Calibri" w:hAnsi="Calibri" w:cs="Calibri"/>
                <w:b/>
                <w:bCs/>
                <w:i/>
                <w:iCs/>
                <w:sz w:val="12"/>
                <w:szCs w:val="12"/>
                <w:lang w:eastAsia="en-GB"/>
              </w:rPr>
            </w:pPr>
            <w:r w:rsidRPr="00EC4CB1">
              <w:rPr>
                <w:rFonts w:ascii="Calibri" w:eastAsia="Calibri" w:hAnsi="Calibri" w:cs="Calibri"/>
                <w:i/>
                <w:iCs/>
                <w:sz w:val="12"/>
                <w:szCs w:val="12"/>
                <w:lang w:eastAsia="en-GB"/>
              </w:rPr>
              <w:t xml:space="preserve">To include features of more formal letter writing eg </w:t>
            </w:r>
            <w:r w:rsidRPr="00EC4CB1">
              <w:rPr>
                <w:rFonts w:ascii="Calibri" w:eastAsia="Calibri" w:hAnsi="Calibri" w:cs="Calibri"/>
                <w:b/>
                <w:bCs/>
                <w:i/>
                <w:iCs/>
                <w:sz w:val="12"/>
                <w:szCs w:val="12"/>
                <w:lang w:eastAsia="en-GB"/>
              </w:rPr>
              <w:t>polite salutations</w:t>
            </w:r>
            <w:r w:rsidRPr="00EC4CB1">
              <w:rPr>
                <w:rFonts w:ascii="Calibri" w:eastAsia="Calibri" w:hAnsi="Calibri" w:cs="Calibri"/>
                <w:i/>
                <w:iCs/>
                <w:sz w:val="12"/>
                <w:szCs w:val="12"/>
                <w:lang w:eastAsia="en-GB"/>
              </w:rPr>
              <w:t xml:space="preserve"> and </w:t>
            </w:r>
            <w:r w:rsidRPr="00EC4CB1">
              <w:rPr>
                <w:rFonts w:ascii="Calibri" w:eastAsia="Calibri" w:hAnsi="Calibri" w:cs="Calibri"/>
                <w:b/>
                <w:bCs/>
                <w:i/>
                <w:iCs/>
                <w:sz w:val="12"/>
                <w:szCs w:val="12"/>
                <w:lang w:eastAsia="en-GB"/>
              </w:rPr>
              <w:t>phrasing</w:t>
            </w:r>
            <w:r w:rsidRPr="00EC4CB1">
              <w:rPr>
                <w:rFonts w:ascii="Calibri" w:eastAsia="Calibri" w:hAnsi="Calibri" w:cs="Calibri"/>
                <w:i/>
                <w:iCs/>
                <w:sz w:val="12"/>
                <w:szCs w:val="12"/>
                <w:lang w:eastAsia="en-GB"/>
              </w:rPr>
              <w:t xml:space="preserve">, </w:t>
            </w:r>
            <w:r w:rsidRPr="00EC4CB1">
              <w:rPr>
                <w:rFonts w:ascii="Calibri" w:eastAsia="Calibri" w:hAnsi="Calibri" w:cs="Calibri"/>
                <w:b/>
                <w:bCs/>
                <w:i/>
                <w:iCs/>
                <w:sz w:val="12"/>
                <w:szCs w:val="12"/>
                <w:lang w:eastAsia="en-GB"/>
              </w:rPr>
              <w:t xml:space="preserve">uncontracted form, passive voice. </w:t>
            </w:r>
          </w:p>
          <w:p w14:paraId="05E392AF" w14:textId="3A75B7BE" w:rsidR="009865A0" w:rsidRPr="00EC4CB1" w:rsidRDefault="009865A0" w:rsidP="009865A0">
            <w:pPr>
              <w:rPr>
                <w:i/>
                <w:iCs/>
                <w:sz w:val="12"/>
                <w:szCs w:val="12"/>
              </w:rPr>
            </w:pPr>
            <w:r w:rsidRPr="00EC4CB1">
              <w:rPr>
                <w:rFonts w:cstheme="minorHAnsi"/>
                <w:i/>
                <w:iCs/>
                <w:sz w:val="12"/>
                <w:szCs w:val="12"/>
              </w:rPr>
              <w:t xml:space="preserve">Revision of </w:t>
            </w:r>
            <w:r w:rsidRPr="00EC4CB1">
              <w:rPr>
                <w:rFonts w:cstheme="minorHAnsi"/>
                <w:b/>
                <w:bCs/>
                <w:i/>
                <w:iCs/>
                <w:sz w:val="12"/>
                <w:szCs w:val="12"/>
              </w:rPr>
              <w:t xml:space="preserve">modal verbs </w:t>
            </w:r>
            <w:r w:rsidRPr="00EC4CB1">
              <w:rPr>
                <w:rFonts w:cstheme="minorHAnsi"/>
                <w:i/>
                <w:iCs/>
                <w:sz w:val="12"/>
                <w:szCs w:val="12"/>
              </w:rPr>
              <w:t>to capture</w:t>
            </w:r>
            <w:r w:rsidRPr="00EC4CB1">
              <w:rPr>
                <w:rFonts w:cstheme="minorHAnsi"/>
                <w:b/>
                <w:bCs/>
                <w:i/>
                <w:iCs/>
                <w:sz w:val="12"/>
                <w:szCs w:val="12"/>
              </w:rPr>
              <w:t xml:space="preserve"> levels of certainty </w:t>
            </w:r>
            <w:r w:rsidRPr="00EC4CB1">
              <w:rPr>
                <w:rFonts w:cstheme="minorHAnsi"/>
                <w:i/>
                <w:iCs/>
                <w:sz w:val="12"/>
                <w:szCs w:val="12"/>
              </w:rPr>
              <w:t>and for</w:t>
            </w:r>
            <w:r w:rsidRPr="00EC4CB1">
              <w:rPr>
                <w:rFonts w:cstheme="minorHAnsi"/>
                <w:b/>
                <w:bCs/>
                <w:i/>
                <w:iCs/>
                <w:sz w:val="12"/>
                <w:szCs w:val="12"/>
              </w:rPr>
              <w:t xml:space="preserve"> emotional impact</w:t>
            </w:r>
          </w:p>
        </w:tc>
        <w:tc>
          <w:tcPr>
            <w:tcW w:w="1056" w:type="dxa"/>
            <w:vMerge w:val="restart"/>
            <w:shd w:val="clear" w:color="auto" w:fill="FFFFFF" w:themeFill="background1"/>
          </w:tcPr>
          <w:p w14:paraId="25881D67" w14:textId="77777777" w:rsidR="009865A0" w:rsidRPr="006036A5" w:rsidRDefault="00514ADA" w:rsidP="00514ADA">
            <w:pPr>
              <w:rPr>
                <w:i/>
                <w:iCs/>
                <w:sz w:val="12"/>
                <w:szCs w:val="12"/>
              </w:rPr>
            </w:pPr>
            <w:r w:rsidRPr="006036A5">
              <w:rPr>
                <w:i/>
                <w:iCs/>
                <w:sz w:val="12"/>
                <w:szCs w:val="12"/>
              </w:rPr>
              <w:t xml:space="preserve">To </w:t>
            </w:r>
            <w:r w:rsidRPr="006036A5">
              <w:rPr>
                <w:b/>
                <w:bCs/>
                <w:i/>
                <w:iCs/>
                <w:sz w:val="12"/>
                <w:szCs w:val="12"/>
              </w:rPr>
              <w:t>explore how the structure</w:t>
            </w:r>
            <w:r w:rsidRPr="006036A5">
              <w:rPr>
                <w:i/>
                <w:iCs/>
                <w:sz w:val="12"/>
                <w:szCs w:val="12"/>
              </w:rPr>
              <w:t xml:space="preserve"> of a poem can dictate its meaning. </w:t>
            </w:r>
          </w:p>
          <w:p w14:paraId="067EF482" w14:textId="70C9E9F6" w:rsidR="00514ADA" w:rsidRPr="006036A5" w:rsidRDefault="00514ADA" w:rsidP="00514ADA">
            <w:pPr>
              <w:rPr>
                <w:i/>
                <w:iCs/>
                <w:sz w:val="12"/>
                <w:szCs w:val="12"/>
              </w:rPr>
            </w:pPr>
            <w:r w:rsidRPr="006036A5">
              <w:rPr>
                <w:b/>
                <w:bCs/>
                <w:i/>
                <w:iCs/>
                <w:sz w:val="12"/>
                <w:szCs w:val="12"/>
              </w:rPr>
              <w:t>Play with language</w:t>
            </w:r>
            <w:r w:rsidRPr="006036A5">
              <w:rPr>
                <w:i/>
                <w:iCs/>
                <w:sz w:val="12"/>
                <w:szCs w:val="12"/>
              </w:rPr>
              <w:t xml:space="preserve"> and ‘</w:t>
            </w:r>
            <w:r w:rsidRPr="006036A5">
              <w:rPr>
                <w:b/>
                <w:bCs/>
                <w:i/>
                <w:iCs/>
                <w:sz w:val="12"/>
                <w:szCs w:val="12"/>
              </w:rPr>
              <w:t>sentence’ structure</w:t>
            </w:r>
            <w:r w:rsidRPr="006036A5">
              <w:rPr>
                <w:i/>
                <w:iCs/>
                <w:sz w:val="12"/>
                <w:szCs w:val="12"/>
              </w:rPr>
              <w:t xml:space="preserve"> in order to create a similar verse that can be read both ways. </w:t>
            </w:r>
          </w:p>
        </w:tc>
      </w:tr>
      <w:tr w:rsidR="009865A0" w:rsidRPr="00700245" w14:paraId="4B6E10DC" w14:textId="77777777" w:rsidTr="009528B7">
        <w:trPr>
          <w:cantSplit/>
          <w:trHeight w:val="1517"/>
        </w:trPr>
        <w:tc>
          <w:tcPr>
            <w:tcW w:w="369" w:type="dxa"/>
            <w:vMerge/>
            <w:shd w:val="clear" w:color="auto" w:fill="FFFF00"/>
            <w:textDirection w:val="btLr"/>
            <w:vAlign w:val="center"/>
          </w:tcPr>
          <w:p w14:paraId="434A2AD4" w14:textId="77777777" w:rsidR="009865A0" w:rsidRPr="00056CC8" w:rsidRDefault="009865A0" w:rsidP="009865A0">
            <w:pPr>
              <w:ind w:left="113" w:right="113"/>
              <w:jc w:val="center"/>
              <w:rPr>
                <w:b/>
              </w:rPr>
            </w:pPr>
          </w:p>
        </w:tc>
        <w:tc>
          <w:tcPr>
            <w:tcW w:w="2110" w:type="dxa"/>
            <w:gridSpan w:val="3"/>
            <w:shd w:val="clear" w:color="auto" w:fill="FFFFFF" w:themeFill="background1"/>
          </w:tcPr>
          <w:p w14:paraId="3F8FFFCC" w14:textId="594FA810" w:rsidR="009865A0" w:rsidRPr="00FE54AB" w:rsidRDefault="009865A0" w:rsidP="009865A0">
            <w:pPr>
              <w:rPr>
                <w:rFonts w:ascii="Calibri" w:eastAsia="Times New Roman" w:hAnsi="Calibri" w:cs="Calibri"/>
                <w:bCs/>
                <w:i/>
                <w:iCs/>
                <w:sz w:val="12"/>
                <w:szCs w:val="12"/>
              </w:rPr>
            </w:pPr>
            <w:r w:rsidRPr="00FE54AB">
              <w:rPr>
                <w:rFonts w:ascii="Calibri" w:eastAsia="Times New Roman" w:hAnsi="Calibri" w:cs="Calibri"/>
                <w:b/>
                <w:i/>
                <w:iCs/>
                <w:sz w:val="12"/>
                <w:szCs w:val="12"/>
              </w:rPr>
              <w:t xml:space="preserve">Narrative </w:t>
            </w:r>
            <w:r w:rsidRPr="00FE54AB">
              <w:rPr>
                <w:rFonts w:ascii="Calibri" w:eastAsia="Times New Roman" w:hAnsi="Calibri" w:cs="Calibri"/>
                <w:bCs/>
                <w:i/>
                <w:iCs/>
                <w:sz w:val="12"/>
                <w:szCs w:val="12"/>
              </w:rPr>
              <w:t>eg Setting description</w:t>
            </w:r>
            <w:r w:rsidRPr="00EA2196">
              <w:rPr>
                <w:rFonts w:ascii="Calibri" w:eastAsia="Times New Roman" w:hAnsi="Calibri" w:cs="Calibri"/>
                <w:bCs/>
                <w:i/>
                <w:iCs/>
                <w:sz w:val="12"/>
                <w:szCs w:val="12"/>
              </w:rPr>
              <w:t xml:space="preserve"> and character development. </w:t>
            </w:r>
            <w:r w:rsidRPr="00FE54AB">
              <w:rPr>
                <w:rFonts w:ascii="Calibri" w:eastAsia="Calibri" w:hAnsi="Calibri" w:cs="Calibri"/>
                <w:i/>
                <w:iCs/>
                <w:sz w:val="12"/>
                <w:szCs w:val="12"/>
              </w:rPr>
              <w:t>Use</w:t>
            </w:r>
            <w:r w:rsidRPr="00FE54AB">
              <w:rPr>
                <w:rFonts w:ascii="Calibri" w:eastAsia="Calibri" w:hAnsi="Calibri" w:cs="Calibri"/>
                <w:b/>
                <w:bCs/>
                <w:i/>
                <w:iCs/>
                <w:sz w:val="12"/>
                <w:szCs w:val="12"/>
              </w:rPr>
              <w:t xml:space="preserve"> paragraphs and other cohesive devices </w:t>
            </w:r>
            <w:r w:rsidRPr="00FE54AB">
              <w:rPr>
                <w:rFonts w:ascii="Calibri" w:eastAsia="Calibri" w:hAnsi="Calibri" w:cs="Calibri"/>
                <w:i/>
                <w:iCs/>
                <w:sz w:val="12"/>
                <w:szCs w:val="12"/>
              </w:rPr>
              <w:t xml:space="preserve"> to achieve pace and tension within the narrative piece.  </w:t>
            </w:r>
          </w:p>
          <w:p w14:paraId="61934FD2" w14:textId="52844EEC" w:rsidR="009865A0" w:rsidRPr="00FE54AB" w:rsidRDefault="009865A0" w:rsidP="009865A0">
            <w:pPr>
              <w:rPr>
                <w:rFonts w:ascii="Calibri" w:eastAsia="Times New Roman" w:hAnsi="Calibri" w:cs="Calibri"/>
                <w:bCs/>
                <w:i/>
                <w:iCs/>
                <w:sz w:val="12"/>
                <w:szCs w:val="12"/>
              </w:rPr>
            </w:pPr>
            <w:r w:rsidRPr="00FE54AB">
              <w:rPr>
                <w:rFonts w:ascii="Calibri" w:eastAsia="Times New Roman" w:hAnsi="Calibri" w:cs="Calibri"/>
                <w:bCs/>
                <w:i/>
                <w:iCs/>
                <w:sz w:val="12"/>
                <w:szCs w:val="12"/>
              </w:rPr>
              <w:t xml:space="preserve">Use </w:t>
            </w:r>
            <w:r w:rsidRPr="00FE54AB">
              <w:rPr>
                <w:rFonts w:ascii="Calibri" w:eastAsia="Times New Roman" w:hAnsi="Calibri" w:cs="Calibri"/>
                <w:b/>
                <w:i/>
                <w:iCs/>
                <w:sz w:val="12"/>
                <w:szCs w:val="12"/>
              </w:rPr>
              <w:t>expanded noun phrases, verbs</w:t>
            </w:r>
            <w:r w:rsidRPr="00FE54AB">
              <w:rPr>
                <w:rFonts w:ascii="Calibri" w:eastAsia="Times New Roman" w:hAnsi="Calibri" w:cs="Calibri"/>
                <w:bCs/>
                <w:i/>
                <w:iCs/>
                <w:sz w:val="12"/>
                <w:szCs w:val="12"/>
              </w:rPr>
              <w:t xml:space="preserve"> and </w:t>
            </w:r>
            <w:r w:rsidRPr="00FE54AB">
              <w:rPr>
                <w:rFonts w:ascii="Calibri" w:eastAsia="Times New Roman" w:hAnsi="Calibri" w:cs="Calibri"/>
                <w:b/>
                <w:i/>
                <w:iCs/>
                <w:sz w:val="12"/>
                <w:szCs w:val="12"/>
              </w:rPr>
              <w:t>adverbs t</w:t>
            </w:r>
            <w:r w:rsidRPr="00FE54AB">
              <w:rPr>
                <w:rFonts w:ascii="Calibri" w:eastAsia="Times New Roman" w:hAnsi="Calibri" w:cs="Calibri"/>
                <w:bCs/>
                <w:i/>
                <w:iCs/>
                <w:sz w:val="12"/>
                <w:szCs w:val="12"/>
              </w:rPr>
              <w:t xml:space="preserve">o </w:t>
            </w:r>
            <w:r w:rsidRPr="00FE54AB">
              <w:rPr>
                <w:rFonts w:ascii="Calibri" w:eastAsia="Times New Roman" w:hAnsi="Calibri" w:cs="Calibri"/>
                <w:b/>
                <w:i/>
                <w:iCs/>
                <w:sz w:val="12"/>
                <w:szCs w:val="12"/>
              </w:rPr>
              <w:t>capture atmosphere</w:t>
            </w:r>
            <w:r w:rsidRPr="00FE54AB">
              <w:rPr>
                <w:rFonts w:ascii="Calibri" w:eastAsia="Times New Roman" w:hAnsi="Calibri" w:cs="Calibri"/>
                <w:bCs/>
                <w:i/>
                <w:iCs/>
                <w:sz w:val="12"/>
                <w:szCs w:val="12"/>
              </w:rPr>
              <w:t xml:space="preserve"> and  characterisation </w:t>
            </w:r>
          </w:p>
          <w:p w14:paraId="0F59D219" w14:textId="7BDAF626" w:rsidR="00EA2196" w:rsidRPr="00581717" w:rsidRDefault="009865A0" w:rsidP="004A77CC">
            <w:pPr>
              <w:shd w:val="clear" w:color="auto" w:fill="FFFFFF"/>
              <w:outlineLvl w:val="0"/>
              <w:rPr>
                <w:rFonts w:ascii="Calibri" w:eastAsia="Calibri" w:hAnsi="Calibri" w:cs="Calibri"/>
                <w:i/>
                <w:iCs/>
                <w:sz w:val="12"/>
                <w:szCs w:val="12"/>
              </w:rPr>
            </w:pPr>
            <w:r w:rsidRPr="00FE54AB">
              <w:rPr>
                <w:rFonts w:ascii="Calibri" w:eastAsia="Calibri" w:hAnsi="Calibri" w:cs="Calibri"/>
                <w:b/>
                <w:bCs/>
                <w:i/>
                <w:iCs/>
                <w:color w:val="000000" w:themeColor="text1"/>
                <w:sz w:val="12"/>
                <w:szCs w:val="12"/>
              </w:rPr>
              <w:t>T</w:t>
            </w:r>
            <w:r w:rsidRPr="00FE54AB">
              <w:rPr>
                <w:rFonts w:ascii="Calibri" w:eastAsia="Twinkl" w:hAnsi="Calibri" w:cs="Calibri"/>
                <w:i/>
                <w:iCs/>
                <w:sz w:val="12"/>
                <w:szCs w:val="12"/>
              </w:rPr>
              <w:t xml:space="preserve">o </w:t>
            </w:r>
            <w:r w:rsidRPr="00FE54AB">
              <w:rPr>
                <w:rFonts w:ascii="Calibri" w:eastAsia="Calibri" w:hAnsi="Calibri" w:cs="Calibri"/>
                <w:i/>
                <w:iCs/>
                <w:sz w:val="12"/>
                <w:szCs w:val="12"/>
              </w:rPr>
              <w:t xml:space="preserve">Identify and write </w:t>
            </w:r>
            <w:r w:rsidRPr="00FE54AB">
              <w:rPr>
                <w:rFonts w:ascii="Calibri" w:eastAsia="Calibri" w:hAnsi="Calibri" w:cs="Calibri"/>
                <w:b/>
                <w:bCs/>
                <w:i/>
                <w:iCs/>
                <w:sz w:val="12"/>
                <w:szCs w:val="12"/>
              </w:rPr>
              <w:t>relative clauses</w:t>
            </w:r>
            <w:r w:rsidRPr="00FE54AB">
              <w:rPr>
                <w:rFonts w:ascii="Calibri" w:eastAsia="Calibri" w:hAnsi="Calibri" w:cs="Calibri"/>
                <w:i/>
                <w:iCs/>
                <w:sz w:val="12"/>
                <w:szCs w:val="12"/>
              </w:rPr>
              <w:t xml:space="preserve"> (embedded and at the end of the main clause) </w:t>
            </w:r>
            <w:r w:rsidRPr="00FE54AB">
              <w:rPr>
                <w:rFonts w:ascii="Calibri" w:eastAsia="Calibri" w:hAnsi="Calibri" w:cs="Calibri"/>
                <w:b/>
                <w:bCs/>
                <w:i/>
                <w:iCs/>
                <w:sz w:val="12"/>
                <w:szCs w:val="12"/>
              </w:rPr>
              <w:t xml:space="preserve">as parenthesis </w:t>
            </w:r>
            <w:r w:rsidRPr="00FE54AB">
              <w:rPr>
                <w:rFonts w:ascii="Calibri" w:eastAsia="Times New Roman" w:hAnsi="Calibri" w:cs="Calibri"/>
                <w:bCs/>
                <w:i/>
                <w:iCs/>
                <w:sz w:val="12"/>
                <w:szCs w:val="12"/>
              </w:rPr>
              <w:t xml:space="preserve"> </w:t>
            </w:r>
            <w:r w:rsidRPr="00EA2196">
              <w:rPr>
                <w:rFonts w:ascii="Calibri" w:eastAsia="Times New Roman" w:hAnsi="Calibri" w:cs="Calibri"/>
                <w:bCs/>
                <w:i/>
                <w:iCs/>
                <w:sz w:val="12"/>
                <w:szCs w:val="12"/>
              </w:rPr>
              <w:t>To use appropriate</w:t>
            </w:r>
            <w:r w:rsidRPr="00EA2196">
              <w:rPr>
                <w:rFonts w:ascii="Calibri" w:eastAsia="Times New Roman" w:hAnsi="Calibri" w:cs="Calibri"/>
                <w:b/>
                <w:i/>
                <w:iCs/>
                <w:sz w:val="12"/>
                <w:szCs w:val="12"/>
              </w:rPr>
              <w:t xml:space="preserve"> punctuation within the dialogue.</w:t>
            </w:r>
          </w:p>
        </w:tc>
        <w:tc>
          <w:tcPr>
            <w:tcW w:w="1055" w:type="dxa"/>
            <w:gridSpan w:val="3"/>
            <w:shd w:val="clear" w:color="auto" w:fill="FFFFFF" w:themeFill="background1"/>
          </w:tcPr>
          <w:p w14:paraId="03DDBCB6" w14:textId="07DB7CCD" w:rsidR="009865A0" w:rsidRPr="00EA2196" w:rsidRDefault="009865A0" w:rsidP="009865A0">
            <w:pPr>
              <w:rPr>
                <w:i/>
                <w:iCs/>
                <w:sz w:val="12"/>
                <w:szCs w:val="12"/>
              </w:rPr>
            </w:pPr>
            <w:r w:rsidRPr="00EA2196">
              <w:rPr>
                <w:i/>
                <w:iCs/>
                <w:sz w:val="12"/>
                <w:szCs w:val="12"/>
              </w:rPr>
              <w:t xml:space="preserve">Use </w:t>
            </w:r>
            <w:r w:rsidRPr="00EA2196">
              <w:rPr>
                <w:b/>
                <w:bCs/>
                <w:i/>
                <w:iCs/>
                <w:sz w:val="12"/>
                <w:szCs w:val="12"/>
              </w:rPr>
              <w:t xml:space="preserve">features of instruction writing </w:t>
            </w:r>
            <w:r w:rsidRPr="00EA2196">
              <w:rPr>
                <w:i/>
                <w:iCs/>
                <w:sz w:val="12"/>
                <w:szCs w:val="12"/>
              </w:rPr>
              <w:t xml:space="preserve">in the style of The British – appropriate verbs to capture how the class is ‘created’. </w:t>
            </w:r>
          </w:p>
        </w:tc>
        <w:tc>
          <w:tcPr>
            <w:tcW w:w="2110" w:type="dxa"/>
            <w:gridSpan w:val="5"/>
            <w:shd w:val="clear" w:color="auto" w:fill="FFFFFF" w:themeFill="background1"/>
          </w:tcPr>
          <w:p w14:paraId="4D5CFFB0" w14:textId="77777777" w:rsidR="009865A0" w:rsidRPr="00EA2196" w:rsidRDefault="009865A0" w:rsidP="009865A0">
            <w:pPr>
              <w:rPr>
                <w:rFonts w:ascii="Calibri" w:eastAsia="Calibri" w:hAnsi="Calibri" w:cs="Calibri"/>
                <w:b/>
                <w:bCs/>
                <w:i/>
                <w:iCs/>
                <w:sz w:val="12"/>
                <w:szCs w:val="12"/>
                <w:lang w:eastAsia="en-GB"/>
              </w:rPr>
            </w:pPr>
            <w:r w:rsidRPr="00EA2196">
              <w:rPr>
                <w:rFonts w:ascii="Calibri" w:eastAsia="Calibri" w:hAnsi="Calibri" w:cs="Calibri"/>
                <w:i/>
                <w:iCs/>
                <w:sz w:val="12"/>
                <w:szCs w:val="12"/>
                <w:lang w:eastAsia="en-GB"/>
              </w:rPr>
              <w:t xml:space="preserve">To include features of more informal letter writing eg </w:t>
            </w:r>
            <w:r w:rsidRPr="00EA2196">
              <w:rPr>
                <w:rFonts w:ascii="Calibri" w:eastAsia="Calibri" w:hAnsi="Calibri" w:cs="Calibri"/>
                <w:b/>
                <w:bCs/>
                <w:i/>
                <w:iCs/>
                <w:sz w:val="12"/>
                <w:szCs w:val="12"/>
                <w:lang w:eastAsia="en-GB"/>
              </w:rPr>
              <w:t xml:space="preserve">chatty style, colloquialism </w:t>
            </w:r>
            <w:r w:rsidRPr="00EA2196">
              <w:rPr>
                <w:rFonts w:ascii="Calibri" w:eastAsia="Calibri" w:hAnsi="Calibri" w:cs="Calibri"/>
                <w:i/>
                <w:iCs/>
                <w:sz w:val="12"/>
                <w:szCs w:val="12"/>
                <w:lang w:eastAsia="en-GB"/>
              </w:rPr>
              <w:t xml:space="preserve">and </w:t>
            </w:r>
            <w:r w:rsidRPr="00EA2196">
              <w:rPr>
                <w:rFonts w:ascii="Calibri" w:eastAsia="Calibri" w:hAnsi="Calibri" w:cs="Calibri"/>
                <w:b/>
                <w:bCs/>
                <w:i/>
                <w:iCs/>
                <w:sz w:val="12"/>
                <w:szCs w:val="12"/>
                <w:lang w:eastAsia="en-GB"/>
              </w:rPr>
              <w:t>phrasing</w:t>
            </w:r>
            <w:r w:rsidRPr="00EA2196">
              <w:rPr>
                <w:rFonts w:ascii="Calibri" w:eastAsia="Calibri" w:hAnsi="Calibri" w:cs="Calibri"/>
                <w:i/>
                <w:iCs/>
                <w:sz w:val="12"/>
                <w:szCs w:val="12"/>
                <w:lang w:eastAsia="en-GB"/>
              </w:rPr>
              <w:t xml:space="preserve">, </w:t>
            </w:r>
            <w:r w:rsidRPr="00EA2196">
              <w:rPr>
                <w:rFonts w:ascii="Calibri" w:eastAsia="Calibri" w:hAnsi="Calibri" w:cs="Calibri"/>
                <w:b/>
                <w:bCs/>
                <w:i/>
                <w:iCs/>
                <w:sz w:val="12"/>
                <w:szCs w:val="12"/>
                <w:lang w:eastAsia="en-GB"/>
              </w:rPr>
              <w:t xml:space="preserve">contracted form, </w:t>
            </w:r>
          </w:p>
          <w:p w14:paraId="6C9D4B5C" w14:textId="03C9D1B1" w:rsidR="009865A0" w:rsidRPr="00EA2196" w:rsidRDefault="009865A0" w:rsidP="009865A0">
            <w:pPr>
              <w:rPr>
                <w:b/>
                <w:bCs/>
                <w:color w:val="FF0000"/>
                <w:sz w:val="12"/>
                <w:szCs w:val="12"/>
              </w:rPr>
            </w:pPr>
            <w:r w:rsidRPr="00EA2196">
              <w:rPr>
                <w:rFonts w:ascii="Calibri" w:eastAsia="Calibri" w:hAnsi="Calibri" w:cs="Calibri"/>
                <w:i/>
                <w:iCs/>
                <w:sz w:val="12"/>
                <w:szCs w:val="12"/>
                <w:lang w:eastAsia="en-GB"/>
              </w:rPr>
              <w:t>Use</w:t>
            </w:r>
            <w:r w:rsidRPr="00EA2196">
              <w:rPr>
                <w:rFonts w:ascii="Calibri" w:eastAsia="Calibri" w:hAnsi="Calibri" w:cs="Calibri"/>
                <w:b/>
                <w:bCs/>
                <w:i/>
                <w:iCs/>
                <w:sz w:val="12"/>
                <w:szCs w:val="12"/>
                <w:lang w:eastAsia="en-GB"/>
              </w:rPr>
              <w:t xml:space="preserve"> </w:t>
            </w:r>
            <w:r w:rsidRPr="00EA2196">
              <w:rPr>
                <w:rFonts w:cstheme="minorHAnsi"/>
                <w:i/>
                <w:iCs/>
                <w:sz w:val="12"/>
                <w:szCs w:val="12"/>
              </w:rPr>
              <w:t xml:space="preserve">of </w:t>
            </w:r>
            <w:r w:rsidRPr="00EA2196">
              <w:rPr>
                <w:rFonts w:cstheme="minorHAnsi"/>
                <w:b/>
                <w:bCs/>
                <w:i/>
                <w:iCs/>
                <w:sz w:val="12"/>
                <w:szCs w:val="12"/>
              </w:rPr>
              <w:t xml:space="preserve">modal verbs </w:t>
            </w:r>
            <w:r w:rsidRPr="00EA2196">
              <w:rPr>
                <w:rFonts w:cstheme="minorHAnsi"/>
                <w:i/>
                <w:iCs/>
                <w:sz w:val="12"/>
                <w:szCs w:val="12"/>
              </w:rPr>
              <w:t>to capture</w:t>
            </w:r>
            <w:r w:rsidRPr="00EA2196">
              <w:rPr>
                <w:rFonts w:cstheme="minorHAnsi"/>
                <w:b/>
                <w:bCs/>
                <w:i/>
                <w:iCs/>
                <w:sz w:val="12"/>
                <w:szCs w:val="12"/>
              </w:rPr>
              <w:t xml:space="preserve"> levels of certainty </w:t>
            </w:r>
            <w:r w:rsidRPr="00EA2196">
              <w:rPr>
                <w:rFonts w:cstheme="minorHAnsi"/>
                <w:i/>
                <w:iCs/>
                <w:sz w:val="12"/>
                <w:szCs w:val="12"/>
              </w:rPr>
              <w:t>and for</w:t>
            </w:r>
            <w:r w:rsidRPr="00EA2196">
              <w:rPr>
                <w:rFonts w:cstheme="minorHAnsi"/>
                <w:b/>
                <w:bCs/>
                <w:i/>
                <w:iCs/>
                <w:sz w:val="12"/>
                <w:szCs w:val="12"/>
              </w:rPr>
              <w:t xml:space="preserve"> emotional impact</w:t>
            </w:r>
          </w:p>
        </w:tc>
        <w:tc>
          <w:tcPr>
            <w:tcW w:w="2111" w:type="dxa"/>
            <w:gridSpan w:val="4"/>
            <w:shd w:val="clear" w:color="auto" w:fill="FFFFFF" w:themeFill="background1"/>
          </w:tcPr>
          <w:p w14:paraId="2311545C" w14:textId="77777777" w:rsidR="007C2E65" w:rsidRDefault="007C2E65" w:rsidP="009865A0">
            <w:pPr>
              <w:rPr>
                <w:b/>
                <w:i/>
                <w:iCs/>
                <w:sz w:val="12"/>
                <w:szCs w:val="12"/>
              </w:rPr>
            </w:pPr>
            <w:r w:rsidRPr="007C2E65">
              <w:rPr>
                <w:bCs/>
                <w:i/>
                <w:iCs/>
                <w:sz w:val="12"/>
                <w:szCs w:val="12"/>
              </w:rPr>
              <w:t>To understand that the</w:t>
            </w:r>
            <w:r>
              <w:rPr>
                <w:b/>
                <w:i/>
                <w:iCs/>
                <w:sz w:val="12"/>
                <w:szCs w:val="12"/>
              </w:rPr>
              <w:t xml:space="preserve"> structure of poetry </w:t>
            </w:r>
            <w:r w:rsidRPr="007C2E65">
              <w:rPr>
                <w:bCs/>
                <w:i/>
                <w:iCs/>
                <w:sz w:val="12"/>
                <w:szCs w:val="12"/>
              </w:rPr>
              <w:t>plays a key role for the reader to understand its</w:t>
            </w:r>
            <w:r>
              <w:rPr>
                <w:b/>
                <w:i/>
                <w:iCs/>
                <w:sz w:val="12"/>
                <w:szCs w:val="12"/>
              </w:rPr>
              <w:t xml:space="preserve"> themes </w:t>
            </w:r>
            <w:r w:rsidRPr="007C2E65">
              <w:rPr>
                <w:bCs/>
                <w:i/>
                <w:iCs/>
                <w:sz w:val="12"/>
                <w:szCs w:val="12"/>
              </w:rPr>
              <w:t xml:space="preserve">and </w:t>
            </w:r>
            <w:r>
              <w:rPr>
                <w:b/>
                <w:i/>
                <w:iCs/>
                <w:sz w:val="12"/>
                <w:szCs w:val="12"/>
              </w:rPr>
              <w:t>purpose.</w:t>
            </w:r>
          </w:p>
          <w:p w14:paraId="60136C0E" w14:textId="29AB1354" w:rsidR="009865A0" w:rsidRPr="00EA2196" w:rsidRDefault="009865A0" w:rsidP="009865A0">
            <w:pPr>
              <w:rPr>
                <w:b/>
                <w:i/>
                <w:iCs/>
                <w:sz w:val="12"/>
                <w:szCs w:val="12"/>
              </w:rPr>
            </w:pPr>
            <w:r w:rsidRPr="00EA2196">
              <w:rPr>
                <w:b/>
                <w:i/>
                <w:iCs/>
                <w:sz w:val="12"/>
                <w:szCs w:val="12"/>
              </w:rPr>
              <w:t>Focus on language choice</w:t>
            </w:r>
          </w:p>
          <w:p w14:paraId="642544CD" w14:textId="77777777" w:rsidR="009865A0" w:rsidRPr="00EA2196" w:rsidRDefault="009865A0" w:rsidP="009865A0">
            <w:pPr>
              <w:rPr>
                <w:i/>
                <w:iCs/>
                <w:sz w:val="12"/>
                <w:szCs w:val="12"/>
              </w:rPr>
            </w:pPr>
            <w:r w:rsidRPr="00EA2196">
              <w:rPr>
                <w:i/>
                <w:iCs/>
                <w:sz w:val="12"/>
                <w:szCs w:val="12"/>
              </w:rPr>
              <w:t xml:space="preserve">Identify and use </w:t>
            </w:r>
            <w:r w:rsidRPr="00EA2196">
              <w:rPr>
                <w:b/>
                <w:bCs/>
                <w:i/>
                <w:iCs/>
                <w:sz w:val="12"/>
                <w:szCs w:val="12"/>
              </w:rPr>
              <w:t>colons</w:t>
            </w:r>
            <w:r w:rsidRPr="00EA2196">
              <w:rPr>
                <w:i/>
                <w:iCs/>
                <w:sz w:val="12"/>
                <w:szCs w:val="12"/>
              </w:rPr>
              <w:t xml:space="preserve"> and </w:t>
            </w:r>
            <w:r w:rsidRPr="00EA2196">
              <w:rPr>
                <w:b/>
                <w:bCs/>
                <w:i/>
                <w:iCs/>
                <w:sz w:val="12"/>
                <w:szCs w:val="12"/>
              </w:rPr>
              <w:t xml:space="preserve">hyphens </w:t>
            </w:r>
            <w:r w:rsidRPr="00EA2196">
              <w:rPr>
                <w:i/>
                <w:iCs/>
                <w:sz w:val="12"/>
                <w:szCs w:val="12"/>
              </w:rPr>
              <w:t>to replicate the poem Russian Doll</w:t>
            </w:r>
          </w:p>
          <w:p w14:paraId="04CD6603" w14:textId="77777777" w:rsidR="009865A0" w:rsidRPr="00EA2196" w:rsidRDefault="009865A0" w:rsidP="009865A0">
            <w:pPr>
              <w:rPr>
                <w:rFonts w:ascii="Calibri" w:eastAsia="Calibri" w:hAnsi="Calibri" w:cs="Calibri"/>
                <w:sz w:val="12"/>
                <w:szCs w:val="12"/>
                <w:lang w:eastAsia="en-GB"/>
              </w:rPr>
            </w:pPr>
            <w:r w:rsidRPr="00EA2196">
              <w:rPr>
                <w:b/>
                <w:i/>
                <w:iCs/>
                <w:sz w:val="12"/>
                <w:szCs w:val="12"/>
              </w:rPr>
              <w:t xml:space="preserve">Use similes and metaphors </w:t>
            </w:r>
            <w:r w:rsidRPr="00EA2196">
              <w:rPr>
                <w:bCs/>
                <w:i/>
                <w:iCs/>
                <w:sz w:val="12"/>
                <w:szCs w:val="12"/>
              </w:rPr>
              <w:t>within the writing to help bring the description to life.</w:t>
            </w:r>
          </w:p>
          <w:p w14:paraId="6960FFEE" w14:textId="56CF2607" w:rsidR="009865A0" w:rsidRPr="00EA2196" w:rsidRDefault="009865A0" w:rsidP="009865A0">
            <w:pPr>
              <w:rPr>
                <w:color w:val="FF0000"/>
                <w:sz w:val="12"/>
                <w:szCs w:val="12"/>
                <w:u w:val="single"/>
                <w:lang w:val="en-US"/>
              </w:rPr>
            </w:pPr>
            <w:r w:rsidRPr="00EA2196">
              <w:rPr>
                <w:rFonts w:ascii="Calibri" w:eastAsia="Calibri" w:hAnsi="Calibri" w:cs="Calibri"/>
                <w:sz w:val="12"/>
                <w:szCs w:val="12"/>
                <w:lang w:eastAsia="en-GB"/>
              </w:rPr>
              <w:t xml:space="preserve">  </w:t>
            </w:r>
          </w:p>
        </w:tc>
        <w:tc>
          <w:tcPr>
            <w:tcW w:w="2110" w:type="dxa"/>
            <w:gridSpan w:val="3"/>
            <w:vMerge/>
            <w:shd w:val="clear" w:color="auto" w:fill="FFFFFF" w:themeFill="background1"/>
          </w:tcPr>
          <w:p w14:paraId="494742E0" w14:textId="486B4BEF" w:rsidR="009865A0" w:rsidRPr="00FE54AB" w:rsidRDefault="009865A0" w:rsidP="009865A0">
            <w:pPr>
              <w:rPr>
                <w:b/>
                <w:bCs/>
                <w:color w:val="0000FF"/>
                <w:sz w:val="14"/>
                <w:szCs w:val="14"/>
              </w:rPr>
            </w:pPr>
          </w:p>
        </w:tc>
        <w:tc>
          <w:tcPr>
            <w:tcW w:w="1055" w:type="dxa"/>
            <w:gridSpan w:val="2"/>
            <w:vMerge/>
            <w:shd w:val="clear" w:color="auto" w:fill="FFFFFF" w:themeFill="background1"/>
          </w:tcPr>
          <w:p w14:paraId="4DDD570D" w14:textId="77777777" w:rsidR="009865A0" w:rsidRPr="002348ED" w:rsidRDefault="009865A0" w:rsidP="009865A0">
            <w:pPr>
              <w:rPr>
                <w:color w:val="00B050"/>
                <w:sz w:val="12"/>
                <w:szCs w:val="12"/>
              </w:rPr>
            </w:pPr>
          </w:p>
        </w:tc>
        <w:tc>
          <w:tcPr>
            <w:tcW w:w="1055" w:type="dxa"/>
            <w:gridSpan w:val="3"/>
            <w:vMerge/>
            <w:shd w:val="clear" w:color="auto" w:fill="FFFFFF" w:themeFill="background1"/>
          </w:tcPr>
          <w:p w14:paraId="3F617918" w14:textId="77777777" w:rsidR="009865A0" w:rsidRPr="002348ED" w:rsidRDefault="009865A0" w:rsidP="009865A0">
            <w:pPr>
              <w:rPr>
                <w:color w:val="00B050"/>
                <w:sz w:val="12"/>
                <w:szCs w:val="12"/>
              </w:rPr>
            </w:pPr>
          </w:p>
        </w:tc>
        <w:tc>
          <w:tcPr>
            <w:tcW w:w="2110" w:type="dxa"/>
            <w:gridSpan w:val="4"/>
            <w:vMerge/>
            <w:shd w:val="clear" w:color="auto" w:fill="FFFFFF" w:themeFill="background1"/>
          </w:tcPr>
          <w:p w14:paraId="196F72BA" w14:textId="2AF5EE2E" w:rsidR="009865A0" w:rsidRPr="002348ED" w:rsidRDefault="009865A0" w:rsidP="009865A0">
            <w:pPr>
              <w:rPr>
                <w:color w:val="00B050"/>
                <w:sz w:val="12"/>
                <w:szCs w:val="12"/>
              </w:rPr>
            </w:pPr>
          </w:p>
        </w:tc>
        <w:tc>
          <w:tcPr>
            <w:tcW w:w="1056" w:type="dxa"/>
            <w:vMerge/>
            <w:shd w:val="clear" w:color="auto" w:fill="FFFFFF" w:themeFill="background1"/>
          </w:tcPr>
          <w:p w14:paraId="6390F75A" w14:textId="77777777" w:rsidR="009865A0" w:rsidRPr="00042D00" w:rsidRDefault="009865A0" w:rsidP="009865A0">
            <w:pPr>
              <w:jc w:val="center"/>
              <w:rPr>
                <w:color w:val="FF0000"/>
                <w:sz w:val="16"/>
                <w:szCs w:val="16"/>
              </w:rPr>
            </w:pPr>
          </w:p>
        </w:tc>
      </w:tr>
      <w:tr w:rsidR="009865A0" w14:paraId="2D5F4EAC" w14:textId="77777777" w:rsidTr="009528B7">
        <w:trPr>
          <w:cantSplit/>
          <w:trHeight w:val="132"/>
        </w:trPr>
        <w:tc>
          <w:tcPr>
            <w:tcW w:w="369" w:type="dxa"/>
            <w:vMerge w:val="restart"/>
            <w:shd w:val="clear" w:color="auto" w:fill="FFFF00"/>
            <w:textDirection w:val="btLr"/>
            <w:vAlign w:val="center"/>
          </w:tcPr>
          <w:p w14:paraId="74B33523" w14:textId="77777777" w:rsidR="009865A0" w:rsidRDefault="009865A0" w:rsidP="009865A0">
            <w:pPr>
              <w:ind w:left="113" w:right="113"/>
              <w:jc w:val="center"/>
              <w:rPr>
                <w:b/>
              </w:rPr>
            </w:pPr>
            <w:r>
              <w:rPr>
                <w:b/>
              </w:rPr>
              <w:lastRenderedPageBreak/>
              <w:t xml:space="preserve">Spring Core Text  </w:t>
            </w:r>
          </w:p>
          <w:p w14:paraId="1A0A81DE" w14:textId="77777777" w:rsidR="009865A0" w:rsidRDefault="009865A0" w:rsidP="009865A0">
            <w:pPr>
              <w:ind w:left="113" w:right="113"/>
              <w:jc w:val="center"/>
              <w:rPr>
                <w:b/>
              </w:rPr>
            </w:pPr>
          </w:p>
          <w:p w14:paraId="2024E8C2" w14:textId="77777777" w:rsidR="009865A0" w:rsidRDefault="009865A0" w:rsidP="009865A0">
            <w:pPr>
              <w:ind w:left="113" w:right="113"/>
              <w:jc w:val="center"/>
              <w:rPr>
                <w:b/>
              </w:rPr>
            </w:pPr>
          </w:p>
          <w:p w14:paraId="43021C6A" w14:textId="77777777" w:rsidR="009865A0" w:rsidRDefault="009865A0" w:rsidP="009865A0">
            <w:pPr>
              <w:ind w:left="113" w:right="113"/>
              <w:jc w:val="center"/>
              <w:rPr>
                <w:b/>
              </w:rPr>
            </w:pPr>
          </w:p>
          <w:p w14:paraId="4308E25A" w14:textId="77777777" w:rsidR="009865A0" w:rsidRDefault="009865A0" w:rsidP="009865A0">
            <w:pPr>
              <w:ind w:left="113" w:right="113"/>
              <w:jc w:val="center"/>
              <w:rPr>
                <w:b/>
              </w:rPr>
            </w:pPr>
          </w:p>
          <w:p w14:paraId="46E07A5A" w14:textId="77777777" w:rsidR="009865A0" w:rsidRPr="005406DA" w:rsidRDefault="009865A0" w:rsidP="009865A0">
            <w:pPr>
              <w:ind w:left="113" w:right="113"/>
              <w:jc w:val="center"/>
              <w:rPr>
                <w:b/>
              </w:rPr>
            </w:pPr>
            <w:proofErr w:type="spellStart"/>
            <w:r>
              <w:rPr>
                <w:b/>
              </w:rPr>
              <w:t>pring</w:t>
            </w:r>
            <w:proofErr w:type="spellEnd"/>
            <w:r>
              <w:rPr>
                <w:b/>
              </w:rPr>
              <w:t xml:space="preserve"> </w:t>
            </w:r>
          </w:p>
          <w:p w14:paraId="2CC29880" w14:textId="77777777" w:rsidR="009865A0" w:rsidRPr="005406DA" w:rsidRDefault="009865A0" w:rsidP="009865A0">
            <w:pPr>
              <w:ind w:left="113" w:right="113"/>
              <w:jc w:val="center"/>
              <w:rPr>
                <w:b/>
              </w:rPr>
            </w:pPr>
            <w:r>
              <w:rPr>
                <w:b/>
              </w:rPr>
              <w:t xml:space="preserve">Spring Core Texts </w:t>
            </w:r>
          </w:p>
        </w:tc>
        <w:tc>
          <w:tcPr>
            <w:tcW w:w="1231" w:type="dxa"/>
            <w:gridSpan w:val="2"/>
            <w:tcBorders>
              <w:bottom w:val="single" w:sz="4" w:space="0" w:color="auto"/>
            </w:tcBorders>
            <w:shd w:val="clear" w:color="auto" w:fill="00B050"/>
          </w:tcPr>
          <w:p w14:paraId="40F8391E" w14:textId="77777777" w:rsidR="009865A0" w:rsidRPr="00A80DCA" w:rsidRDefault="009865A0" w:rsidP="009865A0">
            <w:pPr>
              <w:jc w:val="center"/>
              <w:rPr>
                <w:b/>
                <w:bCs/>
                <w:color w:val="FFFFFF" w:themeColor="background1"/>
                <w:sz w:val="20"/>
                <w:szCs w:val="20"/>
              </w:rPr>
            </w:pPr>
            <w:r w:rsidRPr="00A80DCA">
              <w:rPr>
                <w:b/>
                <w:bCs/>
                <w:color w:val="FFFFFF" w:themeColor="background1"/>
                <w:sz w:val="20"/>
                <w:szCs w:val="20"/>
              </w:rPr>
              <w:t>Week 1</w:t>
            </w:r>
          </w:p>
        </w:tc>
        <w:tc>
          <w:tcPr>
            <w:tcW w:w="1231" w:type="dxa"/>
            <w:gridSpan w:val="3"/>
            <w:tcBorders>
              <w:bottom w:val="single" w:sz="4" w:space="0" w:color="auto"/>
            </w:tcBorders>
            <w:shd w:val="clear" w:color="auto" w:fill="00B050"/>
          </w:tcPr>
          <w:p w14:paraId="0300FB1A" w14:textId="57ADC8AB" w:rsidR="009865A0" w:rsidRPr="00A80DCA" w:rsidRDefault="009865A0" w:rsidP="009865A0">
            <w:pPr>
              <w:jc w:val="center"/>
              <w:rPr>
                <w:b/>
                <w:bCs/>
                <w:color w:val="FFFFFF" w:themeColor="background1"/>
                <w:sz w:val="20"/>
                <w:szCs w:val="20"/>
              </w:rPr>
            </w:pPr>
            <w:r w:rsidRPr="00A80DCA">
              <w:rPr>
                <w:b/>
                <w:bCs/>
                <w:color w:val="FFFFFF" w:themeColor="background1"/>
                <w:sz w:val="20"/>
                <w:szCs w:val="20"/>
              </w:rPr>
              <w:t>Week 2</w:t>
            </w:r>
          </w:p>
        </w:tc>
        <w:tc>
          <w:tcPr>
            <w:tcW w:w="1231" w:type="dxa"/>
            <w:gridSpan w:val="2"/>
            <w:tcBorders>
              <w:bottom w:val="single" w:sz="4" w:space="0" w:color="auto"/>
            </w:tcBorders>
            <w:shd w:val="clear" w:color="auto" w:fill="00B050"/>
          </w:tcPr>
          <w:p w14:paraId="0890D227" w14:textId="36DACD41" w:rsidR="009865A0" w:rsidRPr="00A80DCA" w:rsidRDefault="009865A0" w:rsidP="009865A0">
            <w:pPr>
              <w:jc w:val="center"/>
              <w:rPr>
                <w:b/>
                <w:bCs/>
                <w:color w:val="FFFFFF" w:themeColor="background1"/>
                <w:sz w:val="20"/>
                <w:szCs w:val="20"/>
              </w:rPr>
            </w:pPr>
            <w:r w:rsidRPr="00A80DCA">
              <w:rPr>
                <w:b/>
                <w:bCs/>
                <w:color w:val="FFFFFF" w:themeColor="background1"/>
                <w:sz w:val="20"/>
                <w:szCs w:val="20"/>
              </w:rPr>
              <w:t>Week 3</w:t>
            </w:r>
          </w:p>
        </w:tc>
        <w:tc>
          <w:tcPr>
            <w:tcW w:w="1231" w:type="dxa"/>
            <w:gridSpan w:val="3"/>
            <w:tcBorders>
              <w:bottom w:val="single" w:sz="4" w:space="0" w:color="auto"/>
            </w:tcBorders>
            <w:shd w:val="clear" w:color="auto" w:fill="00B050"/>
          </w:tcPr>
          <w:p w14:paraId="16AE08F3" w14:textId="2D9A03CE" w:rsidR="009865A0" w:rsidRPr="00A80DCA" w:rsidRDefault="009865A0" w:rsidP="009865A0">
            <w:pPr>
              <w:jc w:val="center"/>
              <w:rPr>
                <w:color w:val="FFFFFF" w:themeColor="background1"/>
                <w:sz w:val="20"/>
                <w:szCs w:val="20"/>
              </w:rPr>
            </w:pPr>
            <w:r w:rsidRPr="00A80DCA">
              <w:rPr>
                <w:b/>
                <w:color w:val="FFFFFF" w:themeColor="background1"/>
                <w:sz w:val="20"/>
                <w:szCs w:val="20"/>
              </w:rPr>
              <w:t>Week 4</w:t>
            </w:r>
          </w:p>
        </w:tc>
        <w:tc>
          <w:tcPr>
            <w:tcW w:w="1231" w:type="dxa"/>
            <w:gridSpan w:val="2"/>
            <w:tcBorders>
              <w:bottom w:val="single" w:sz="4" w:space="0" w:color="auto"/>
            </w:tcBorders>
            <w:shd w:val="clear" w:color="auto" w:fill="00B050"/>
          </w:tcPr>
          <w:p w14:paraId="072A8517" w14:textId="05408153" w:rsidR="009865A0" w:rsidRPr="00A80DCA" w:rsidRDefault="009865A0" w:rsidP="009865A0">
            <w:pPr>
              <w:jc w:val="center"/>
              <w:rPr>
                <w:sz w:val="20"/>
                <w:szCs w:val="20"/>
              </w:rPr>
            </w:pPr>
            <w:r w:rsidRPr="00A80DCA">
              <w:rPr>
                <w:b/>
                <w:color w:val="FFFFFF" w:themeColor="background1"/>
                <w:sz w:val="20"/>
                <w:szCs w:val="20"/>
              </w:rPr>
              <w:t>Week 5</w:t>
            </w:r>
          </w:p>
        </w:tc>
        <w:tc>
          <w:tcPr>
            <w:tcW w:w="1231" w:type="dxa"/>
            <w:gridSpan w:val="3"/>
            <w:tcBorders>
              <w:bottom w:val="single" w:sz="4" w:space="0" w:color="auto"/>
            </w:tcBorders>
            <w:shd w:val="clear" w:color="auto" w:fill="00B050"/>
          </w:tcPr>
          <w:p w14:paraId="2BE101D9" w14:textId="7210BCDE" w:rsidR="009865A0" w:rsidRPr="00A80DCA" w:rsidRDefault="009865A0" w:rsidP="009865A0">
            <w:pPr>
              <w:jc w:val="center"/>
              <w:rPr>
                <w:b/>
                <w:color w:val="FFFFFF" w:themeColor="background1"/>
                <w:sz w:val="20"/>
                <w:szCs w:val="20"/>
              </w:rPr>
            </w:pPr>
            <w:r w:rsidRPr="00A80DCA">
              <w:rPr>
                <w:b/>
                <w:color w:val="FFFFFF" w:themeColor="background1"/>
                <w:sz w:val="20"/>
                <w:szCs w:val="20"/>
              </w:rPr>
              <w:t>Week 6</w:t>
            </w:r>
          </w:p>
        </w:tc>
        <w:tc>
          <w:tcPr>
            <w:tcW w:w="1231" w:type="dxa"/>
            <w:gridSpan w:val="2"/>
            <w:tcBorders>
              <w:bottom w:val="single" w:sz="4" w:space="0" w:color="auto"/>
            </w:tcBorders>
            <w:shd w:val="clear" w:color="auto" w:fill="00B050"/>
          </w:tcPr>
          <w:p w14:paraId="31BB38BF" w14:textId="767CC6BC" w:rsidR="009865A0" w:rsidRPr="00A80DCA" w:rsidRDefault="009865A0" w:rsidP="009865A0">
            <w:pPr>
              <w:jc w:val="center"/>
              <w:rPr>
                <w:b/>
                <w:color w:val="FFFFFF" w:themeColor="background1"/>
                <w:sz w:val="20"/>
                <w:szCs w:val="20"/>
              </w:rPr>
            </w:pPr>
            <w:r w:rsidRPr="00A80DCA">
              <w:rPr>
                <w:b/>
                <w:color w:val="FFFFFF" w:themeColor="background1"/>
                <w:sz w:val="20"/>
                <w:szCs w:val="20"/>
              </w:rPr>
              <w:t>Week 7</w:t>
            </w:r>
          </w:p>
        </w:tc>
        <w:tc>
          <w:tcPr>
            <w:tcW w:w="1231" w:type="dxa"/>
            <w:gridSpan w:val="2"/>
            <w:tcBorders>
              <w:bottom w:val="single" w:sz="4" w:space="0" w:color="auto"/>
            </w:tcBorders>
            <w:shd w:val="clear" w:color="auto" w:fill="00B050"/>
          </w:tcPr>
          <w:p w14:paraId="39908CDE" w14:textId="7978FE28" w:rsidR="009865A0" w:rsidRPr="00A80DCA" w:rsidRDefault="009865A0" w:rsidP="009865A0">
            <w:pPr>
              <w:jc w:val="center"/>
              <w:rPr>
                <w:b/>
                <w:color w:val="FFFFFF" w:themeColor="background1"/>
                <w:sz w:val="20"/>
                <w:szCs w:val="20"/>
              </w:rPr>
            </w:pPr>
            <w:r w:rsidRPr="00A80DCA">
              <w:rPr>
                <w:b/>
                <w:color w:val="FFFFFF" w:themeColor="background1"/>
                <w:sz w:val="20"/>
                <w:szCs w:val="20"/>
              </w:rPr>
              <w:t>Week 8</w:t>
            </w:r>
          </w:p>
        </w:tc>
        <w:tc>
          <w:tcPr>
            <w:tcW w:w="1231" w:type="dxa"/>
            <w:gridSpan w:val="3"/>
            <w:tcBorders>
              <w:bottom w:val="single" w:sz="4" w:space="0" w:color="auto"/>
            </w:tcBorders>
            <w:shd w:val="clear" w:color="auto" w:fill="00B050"/>
          </w:tcPr>
          <w:p w14:paraId="54FAE146" w14:textId="37A11432" w:rsidR="009865A0" w:rsidRPr="00A80DCA" w:rsidRDefault="009865A0" w:rsidP="009865A0">
            <w:pPr>
              <w:jc w:val="center"/>
            </w:pPr>
            <w:r w:rsidRPr="00A80DCA">
              <w:rPr>
                <w:b/>
                <w:color w:val="FFFFFF" w:themeColor="background1"/>
                <w:sz w:val="20"/>
                <w:szCs w:val="20"/>
              </w:rPr>
              <w:t>Week 9</w:t>
            </w:r>
          </w:p>
        </w:tc>
        <w:tc>
          <w:tcPr>
            <w:tcW w:w="1231" w:type="dxa"/>
            <w:gridSpan w:val="2"/>
            <w:tcBorders>
              <w:bottom w:val="single" w:sz="4" w:space="0" w:color="auto"/>
            </w:tcBorders>
            <w:shd w:val="clear" w:color="auto" w:fill="00B050"/>
          </w:tcPr>
          <w:p w14:paraId="772B0555" w14:textId="4878950D" w:rsidR="009865A0" w:rsidRPr="00A80DCA" w:rsidRDefault="009865A0" w:rsidP="009865A0">
            <w:pPr>
              <w:jc w:val="center"/>
              <w:rPr>
                <w:b/>
                <w:color w:val="FFFFFF" w:themeColor="background1"/>
                <w:sz w:val="20"/>
                <w:szCs w:val="20"/>
              </w:rPr>
            </w:pPr>
            <w:r w:rsidRPr="00A80DCA">
              <w:rPr>
                <w:b/>
                <w:color w:val="FFFFFF" w:themeColor="background1"/>
                <w:sz w:val="20"/>
                <w:szCs w:val="20"/>
              </w:rPr>
              <w:t>Week 10</w:t>
            </w:r>
          </w:p>
        </w:tc>
        <w:tc>
          <w:tcPr>
            <w:tcW w:w="1231" w:type="dxa"/>
            <w:gridSpan w:val="2"/>
            <w:tcBorders>
              <w:bottom w:val="single" w:sz="4" w:space="0" w:color="auto"/>
            </w:tcBorders>
            <w:shd w:val="clear" w:color="auto" w:fill="00B050"/>
          </w:tcPr>
          <w:p w14:paraId="0F58C251" w14:textId="5B23601C" w:rsidR="009865A0" w:rsidRPr="00A80DCA" w:rsidRDefault="009865A0" w:rsidP="009865A0">
            <w:pPr>
              <w:jc w:val="center"/>
              <w:rPr>
                <w:b/>
                <w:color w:val="FFFFFF" w:themeColor="background1"/>
                <w:sz w:val="20"/>
                <w:szCs w:val="20"/>
              </w:rPr>
            </w:pPr>
            <w:r w:rsidRPr="00A80DCA">
              <w:rPr>
                <w:b/>
                <w:color w:val="FFFFFF" w:themeColor="background1"/>
                <w:sz w:val="20"/>
                <w:szCs w:val="20"/>
              </w:rPr>
              <w:t>Week  11</w:t>
            </w:r>
          </w:p>
        </w:tc>
        <w:tc>
          <w:tcPr>
            <w:tcW w:w="1231" w:type="dxa"/>
            <w:gridSpan w:val="2"/>
            <w:tcBorders>
              <w:bottom w:val="single" w:sz="4" w:space="0" w:color="auto"/>
            </w:tcBorders>
            <w:shd w:val="clear" w:color="auto" w:fill="00B050"/>
          </w:tcPr>
          <w:p w14:paraId="666E37CB" w14:textId="3CCC940E" w:rsidR="009865A0" w:rsidRPr="00A80DCA" w:rsidRDefault="009865A0" w:rsidP="009865A0">
            <w:pPr>
              <w:jc w:val="center"/>
            </w:pPr>
            <w:r w:rsidRPr="00A80DCA">
              <w:rPr>
                <w:b/>
                <w:color w:val="FFFFFF" w:themeColor="background1"/>
                <w:sz w:val="20"/>
                <w:szCs w:val="20"/>
              </w:rPr>
              <w:t>Week 12</w:t>
            </w:r>
          </w:p>
        </w:tc>
      </w:tr>
      <w:tr w:rsidR="009865A0" w14:paraId="19B5BD5D" w14:textId="77777777" w:rsidTr="009528B7">
        <w:trPr>
          <w:cantSplit/>
          <w:trHeight w:val="60"/>
        </w:trPr>
        <w:tc>
          <w:tcPr>
            <w:tcW w:w="369" w:type="dxa"/>
            <w:vMerge/>
            <w:shd w:val="clear" w:color="auto" w:fill="FFFF00"/>
            <w:textDirection w:val="btLr"/>
            <w:vAlign w:val="center"/>
          </w:tcPr>
          <w:p w14:paraId="47E6DD6C" w14:textId="77777777" w:rsidR="009865A0" w:rsidRDefault="009865A0" w:rsidP="009865A0">
            <w:pPr>
              <w:ind w:left="113" w:right="113"/>
              <w:jc w:val="center"/>
              <w:rPr>
                <w:b/>
              </w:rPr>
            </w:pPr>
          </w:p>
        </w:tc>
        <w:tc>
          <w:tcPr>
            <w:tcW w:w="7386" w:type="dxa"/>
            <w:gridSpan w:val="15"/>
            <w:shd w:val="clear" w:color="auto" w:fill="A6A6A6" w:themeFill="background1" w:themeFillShade="A6"/>
          </w:tcPr>
          <w:p w14:paraId="161EE094" w14:textId="77777777" w:rsidR="009865A0" w:rsidRPr="00A80DCA" w:rsidRDefault="009865A0" w:rsidP="009865A0">
            <w:pPr>
              <w:jc w:val="center"/>
              <w:rPr>
                <w:b/>
                <w:color w:val="0000FF"/>
              </w:rPr>
            </w:pPr>
            <w:r w:rsidRPr="00A80DCA">
              <w:rPr>
                <w:b/>
              </w:rPr>
              <w:t xml:space="preserve">World War II </w:t>
            </w:r>
          </w:p>
        </w:tc>
        <w:tc>
          <w:tcPr>
            <w:tcW w:w="7386" w:type="dxa"/>
            <w:gridSpan w:val="13"/>
            <w:shd w:val="clear" w:color="auto" w:fill="A6A6A6" w:themeFill="background1" w:themeFillShade="A6"/>
          </w:tcPr>
          <w:p w14:paraId="0F2F03E9" w14:textId="030C9E3B" w:rsidR="009865A0" w:rsidRPr="00A80DCA" w:rsidRDefault="009865A0" w:rsidP="009865A0">
            <w:pPr>
              <w:jc w:val="center"/>
              <w:rPr>
                <w:b/>
                <w:bCs/>
                <w:color w:val="FF0000"/>
                <w:lang w:val="en-US"/>
              </w:rPr>
            </w:pPr>
            <w:r w:rsidRPr="00A80DCA">
              <w:rPr>
                <w:b/>
                <w:bCs/>
                <w:color w:val="000000" w:themeColor="text1"/>
                <w:lang w:val="en-US"/>
              </w:rPr>
              <w:t xml:space="preserve">What is out there?  </w:t>
            </w:r>
          </w:p>
        </w:tc>
      </w:tr>
      <w:tr w:rsidR="009865A0" w14:paraId="67B84866" w14:textId="77777777" w:rsidTr="009528B7">
        <w:trPr>
          <w:cantSplit/>
          <w:trHeight w:val="1495"/>
        </w:trPr>
        <w:tc>
          <w:tcPr>
            <w:tcW w:w="369" w:type="dxa"/>
            <w:vMerge/>
            <w:shd w:val="clear" w:color="auto" w:fill="FFFF00"/>
            <w:textDirection w:val="btLr"/>
            <w:vAlign w:val="center"/>
          </w:tcPr>
          <w:p w14:paraId="303E15D6" w14:textId="77777777" w:rsidR="009865A0" w:rsidRDefault="009865A0" w:rsidP="009865A0">
            <w:pPr>
              <w:ind w:left="113" w:right="113"/>
              <w:jc w:val="center"/>
              <w:rPr>
                <w:b/>
              </w:rPr>
            </w:pPr>
          </w:p>
        </w:tc>
        <w:tc>
          <w:tcPr>
            <w:tcW w:w="2452" w:type="dxa"/>
            <w:gridSpan w:val="4"/>
          </w:tcPr>
          <w:p w14:paraId="668B4E2D" w14:textId="77777777" w:rsidR="009865A0" w:rsidRPr="002014FE" w:rsidRDefault="009865A0" w:rsidP="009865A0">
            <w:pPr>
              <w:jc w:val="center"/>
              <w:rPr>
                <w:rFonts w:cstheme="minorHAnsi"/>
                <w:b/>
                <w:bCs/>
                <w:color w:val="00B050"/>
                <w:sz w:val="12"/>
                <w:szCs w:val="12"/>
                <w:lang w:val="en-US"/>
              </w:rPr>
            </w:pPr>
            <w:r w:rsidRPr="002014FE">
              <w:rPr>
                <w:rFonts w:cstheme="minorHAnsi"/>
                <w:b/>
                <w:bCs/>
                <w:color w:val="00B050"/>
                <w:sz w:val="12"/>
                <w:szCs w:val="12"/>
                <w:lang w:val="en-US"/>
              </w:rPr>
              <w:t xml:space="preserve">Women who made history </w:t>
            </w:r>
            <w:r w:rsidRPr="002014FE">
              <w:rPr>
                <w:rFonts w:cstheme="minorHAnsi"/>
                <w:color w:val="00B050"/>
                <w:sz w:val="12"/>
                <w:szCs w:val="12"/>
                <w:lang w:val="en-US"/>
              </w:rPr>
              <w:t>–   Pankhurst</w:t>
            </w:r>
            <w:r w:rsidRPr="002014FE">
              <w:rPr>
                <w:rFonts w:cstheme="minorHAnsi"/>
                <w:b/>
                <w:bCs/>
                <w:color w:val="00B050"/>
                <w:sz w:val="12"/>
                <w:szCs w:val="12"/>
                <w:lang w:val="en-US"/>
              </w:rPr>
              <w:t xml:space="preserve"> </w:t>
            </w:r>
          </w:p>
          <w:p w14:paraId="6A8CD884" w14:textId="32FA16BE" w:rsidR="009865A0" w:rsidRPr="002014FE" w:rsidRDefault="009865A0" w:rsidP="009865A0">
            <w:pPr>
              <w:jc w:val="center"/>
              <w:rPr>
                <w:rFonts w:cstheme="minorHAnsi"/>
                <w:b/>
                <w:bCs/>
                <w:color w:val="00B050"/>
                <w:sz w:val="12"/>
                <w:szCs w:val="12"/>
                <w:lang w:val="en-US"/>
              </w:rPr>
            </w:pPr>
            <w:r w:rsidRPr="002014FE">
              <w:rPr>
                <w:rFonts w:cstheme="minorHAnsi"/>
                <w:b/>
                <w:bCs/>
                <w:noProof/>
                <w:color w:val="00B050"/>
                <w:sz w:val="12"/>
                <w:szCs w:val="12"/>
                <w:lang w:eastAsia="en-GB"/>
              </w:rPr>
              <w:drawing>
                <wp:inline distT="0" distB="0" distL="0" distR="0" wp14:anchorId="6A74DC09" wp14:editId="69409B09">
                  <wp:extent cx="498764" cy="523657"/>
                  <wp:effectExtent l="0" t="0" r="0" b="0"/>
                  <wp:docPr id="16280193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8019357" name=""/>
                          <pic:cNvPicPr/>
                        </pic:nvPicPr>
                        <pic:blipFill>
                          <a:blip r:embed="rId15"/>
                          <a:stretch>
                            <a:fillRect/>
                          </a:stretch>
                        </pic:blipFill>
                        <pic:spPr>
                          <a:xfrm>
                            <a:off x="0" y="0"/>
                            <a:ext cx="503022" cy="528128"/>
                          </a:xfrm>
                          <a:prstGeom prst="rect">
                            <a:avLst/>
                          </a:prstGeom>
                        </pic:spPr>
                      </pic:pic>
                    </a:graphicData>
                  </a:graphic>
                </wp:inline>
              </w:drawing>
            </w:r>
          </w:p>
          <w:p w14:paraId="76A1E598" w14:textId="77777777" w:rsidR="00D55242" w:rsidRPr="002014FE" w:rsidRDefault="00D55242" w:rsidP="009865A0">
            <w:pPr>
              <w:jc w:val="center"/>
              <w:rPr>
                <w:rFonts w:cstheme="minorHAnsi"/>
                <w:b/>
                <w:bCs/>
                <w:color w:val="00B050"/>
                <w:sz w:val="12"/>
                <w:szCs w:val="12"/>
                <w:lang w:val="en-US"/>
              </w:rPr>
            </w:pPr>
            <w:r w:rsidRPr="002014FE">
              <w:rPr>
                <w:rFonts w:cstheme="minorHAnsi"/>
                <w:b/>
                <w:bCs/>
                <w:color w:val="00B050"/>
                <w:sz w:val="12"/>
                <w:szCs w:val="12"/>
                <w:lang w:val="en-US"/>
              </w:rPr>
              <w:t xml:space="preserve">Anne Frank – Little People Big Dreams </w:t>
            </w:r>
            <w:r w:rsidRPr="002014FE">
              <w:rPr>
                <w:rFonts w:cstheme="minorHAnsi"/>
                <w:color w:val="00B050"/>
                <w:sz w:val="12"/>
                <w:szCs w:val="12"/>
                <w:lang w:val="en-US"/>
              </w:rPr>
              <w:t>– Sanchez Vegara</w:t>
            </w:r>
          </w:p>
          <w:p w14:paraId="259EB84D" w14:textId="0DE63221" w:rsidR="002014FE" w:rsidRDefault="009865A0" w:rsidP="009865A0">
            <w:pPr>
              <w:jc w:val="center"/>
              <w:rPr>
                <w:rFonts w:cstheme="minorHAnsi"/>
                <w:b/>
                <w:bCs/>
                <w:color w:val="00B050"/>
                <w:sz w:val="12"/>
                <w:szCs w:val="12"/>
                <w:lang w:val="en-US"/>
              </w:rPr>
            </w:pPr>
            <w:r w:rsidRPr="002014FE">
              <w:rPr>
                <w:rFonts w:cstheme="minorHAnsi"/>
                <w:b/>
                <w:bCs/>
                <w:color w:val="00B050"/>
                <w:sz w:val="12"/>
                <w:szCs w:val="12"/>
                <w:lang w:val="en-US"/>
              </w:rPr>
              <w:t xml:space="preserve">Little guides to great lives – Anne Frank/ Usborne – Anne Frank (for the story of </w:t>
            </w:r>
          </w:p>
          <w:p w14:paraId="743844A6" w14:textId="0C36992B" w:rsidR="009865A0" w:rsidRPr="002014FE" w:rsidRDefault="009865A0" w:rsidP="009865A0">
            <w:pPr>
              <w:jc w:val="center"/>
              <w:rPr>
                <w:rFonts w:cstheme="minorHAnsi"/>
                <w:b/>
                <w:bCs/>
                <w:color w:val="00B050"/>
                <w:sz w:val="12"/>
                <w:szCs w:val="12"/>
                <w:lang w:val="en-US"/>
              </w:rPr>
            </w:pPr>
            <w:r w:rsidRPr="002014FE">
              <w:rPr>
                <w:rFonts w:cstheme="minorHAnsi"/>
                <w:b/>
                <w:bCs/>
                <w:color w:val="00B050"/>
                <w:sz w:val="12"/>
                <w:szCs w:val="12"/>
                <w:lang w:val="en-US"/>
              </w:rPr>
              <w:t>her life)</w:t>
            </w:r>
          </w:p>
          <w:p w14:paraId="4985C63E" w14:textId="53D00A1C" w:rsidR="009865A0" w:rsidRPr="002014FE" w:rsidRDefault="002014FE" w:rsidP="009865A0">
            <w:pPr>
              <w:jc w:val="center"/>
              <w:rPr>
                <w:rFonts w:cstheme="minorHAnsi"/>
                <w:b/>
                <w:bCs/>
                <w:color w:val="00B050"/>
                <w:sz w:val="12"/>
                <w:szCs w:val="12"/>
                <w:lang w:val="en-US"/>
              </w:rPr>
            </w:pPr>
            <w:r>
              <w:rPr>
                <w:noProof/>
                <w:lang w:eastAsia="en-GB"/>
              </w:rPr>
              <w:drawing>
                <wp:inline distT="0" distB="0" distL="0" distR="0" wp14:anchorId="607FAE1C" wp14:editId="7E12C24E">
                  <wp:extent cx="368300" cy="506707"/>
                  <wp:effectExtent l="0" t="0" r="0" b="8255"/>
                  <wp:docPr id="137876416" name="Picture 2">
                    <a:extLst xmlns:a="http://schemas.openxmlformats.org/drawingml/2006/main">
                      <a:ext uri="{FF2B5EF4-FFF2-40B4-BE49-F238E27FC236}">
                        <a16:creationId xmlns:a16="http://schemas.microsoft.com/office/drawing/2014/main" id="{72EB5EE5-610B-1F2C-1643-45B98FD51D2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a:extLst>
                              <a:ext uri="{FF2B5EF4-FFF2-40B4-BE49-F238E27FC236}">
                                <a16:creationId xmlns:a16="http://schemas.microsoft.com/office/drawing/2014/main" id="{72EB5EE5-610B-1F2C-1643-45B98FD51D22}"/>
                              </a:ext>
                            </a:extLst>
                          </pic:cNvPr>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75860" cy="517108"/>
                          </a:xfrm>
                          <a:prstGeom prst="rect">
                            <a:avLst/>
                          </a:prstGeom>
                          <a:noFill/>
                        </pic:spPr>
                      </pic:pic>
                    </a:graphicData>
                  </a:graphic>
                </wp:inline>
              </w:drawing>
            </w:r>
            <w:r>
              <w:rPr>
                <w:rFonts w:cstheme="minorHAnsi"/>
                <w:b/>
                <w:bCs/>
                <w:noProof/>
                <w:color w:val="00B050"/>
                <w:sz w:val="12"/>
                <w:szCs w:val="12"/>
                <w:lang w:val="en-US"/>
              </w:rPr>
              <w:t xml:space="preserve">  </w:t>
            </w:r>
            <w:r w:rsidR="009865A0" w:rsidRPr="002014FE">
              <w:rPr>
                <w:rFonts w:cstheme="minorHAnsi"/>
                <w:b/>
                <w:bCs/>
                <w:noProof/>
                <w:color w:val="00B050"/>
                <w:sz w:val="12"/>
                <w:szCs w:val="12"/>
                <w:lang w:eastAsia="en-GB"/>
              </w:rPr>
              <w:drawing>
                <wp:inline distT="0" distB="0" distL="0" distR="0" wp14:anchorId="7F22BE66" wp14:editId="643A6322">
                  <wp:extent cx="329086" cy="512763"/>
                  <wp:effectExtent l="0" t="0" r="0" b="1905"/>
                  <wp:docPr id="8036048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3604875" name=""/>
                          <pic:cNvPicPr/>
                        </pic:nvPicPr>
                        <pic:blipFill>
                          <a:blip r:embed="rId17"/>
                          <a:stretch>
                            <a:fillRect/>
                          </a:stretch>
                        </pic:blipFill>
                        <pic:spPr>
                          <a:xfrm>
                            <a:off x="0" y="0"/>
                            <a:ext cx="335261" cy="522384"/>
                          </a:xfrm>
                          <a:prstGeom prst="rect">
                            <a:avLst/>
                          </a:prstGeom>
                        </pic:spPr>
                      </pic:pic>
                    </a:graphicData>
                  </a:graphic>
                </wp:inline>
              </w:drawing>
            </w:r>
            <w:r w:rsidR="009865A0" w:rsidRPr="002014FE">
              <w:rPr>
                <w:noProof/>
                <w:sz w:val="12"/>
                <w:szCs w:val="12"/>
              </w:rPr>
              <w:t xml:space="preserve"> </w:t>
            </w:r>
            <w:r>
              <w:rPr>
                <w:rFonts w:cstheme="minorHAnsi"/>
                <w:b/>
                <w:bCs/>
                <w:noProof/>
                <w:color w:val="00B050"/>
                <w:sz w:val="12"/>
                <w:szCs w:val="12"/>
                <w:lang w:val="en-US"/>
              </w:rPr>
              <w:t xml:space="preserve">  </w:t>
            </w:r>
            <w:r w:rsidR="009865A0" w:rsidRPr="002014FE">
              <w:rPr>
                <w:rFonts w:cstheme="minorHAnsi"/>
                <w:b/>
                <w:bCs/>
                <w:noProof/>
                <w:color w:val="00B050"/>
                <w:sz w:val="12"/>
                <w:szCs w:val="12"/>
                <w:lang w:eastAsia="en-GB"/>
              </w:rPr>
              <w:drawing>
                <wp:inline distT="0" distB="0" distL="0" distR="0" wp14:anchorId="2428D365" wp14:editId="53E6F735">
                  <wp:extent cx="339209" cy="515938"/>
                  <wp:effectExtent l="0" t="0" r="3810" b="0"/>
                  <wp:docPr id="1984488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448813" name=""/>
                          <pic:cNvPicPr/>
                        </pic:nvPicPr>
                        <pic:blipFill>
                          <a:blip r:embed="rId18"/>
                          <a:stretch>
                            <a:fillRect/>
                          </a:stretch>
                        </pic:blipFill>
                        <pic:spPr>
                          <a:xfrm>
                            <a:off x="0" y="0"/>
                            <a:ext cx="345778" cy="525930"/>
                          </a:xfrm>
                          <a:prstGeom prst="rect">
                            <a:avLst/>
                          </a:prstGeom>
                        </pic:spPr>
                      </pic:pic>
                    </a:graphicData>
                  </a:graphic>
                </wp:inline>
              </w:drawing>
            </w:r>
          </w:p>
        </w:tc>
        <w:tc>
          <w:tcPr>
            <w:tcW w:w="2461" w:type="dxa"/>
            <w:gridSpan w:val="5"/>
          </w:tcPr>
          <w:p w14:paraId="12059278" w14:textId="77777777" w:rsidR="009865A0" w:rsidRPr="002014FE" w:rsidRDefault="009865A0" w:rsidP="009865A0">
            <w:pPr>
              <w:jc w:val="center"/>
              <w:rPr>
                <w:rFonts w:cstheme="minorHAnsi"/>
                <w:b/>
                <w:bCs/>
                <w:color w:val="00B050"/>
                <w:sz w:val="12"/>
                <w:szCs w:val="12"/>
                <w:lang w:val="en-US"/>
              </w:rPr>
            </w:pPr>
            <w:r w:rsidRPr="002014FE">
              <w:rPr>
                <w:rFonts w:cstheme="minorHAnsi"/>
                <w:b/>
                <w:bCs/>
                <w:color w:val="00B050"/>
                <w:sz w:val="12"/>
                <w:szCs w:val="12"/>
                <w:lang w:val="en-US"/>
              </w:rPr>
              <w:t xml:space="preserve">Diary of a young girl – Anne Frank </w:t>
            </w:r>
          </w:p>
          <w:p w14:paraId="469BB5A4" w14:textId="2C83DC38" w:rsidR="00D55242" w:rsidRPr="002014FE" w:rsidRDefault="00D55242" w:rsidP="009865A0">
            <w:pPr>
              <w:jc w:val="center"/>
              <w:rPr>
                <w:rFonts w:cstheme="minorHAnsi"/>
                <w:b/>
                <w:bCs/>
                <w:color w:val="00B050"/>
                <w:sz w:val="12"/>
                <w:szCs w:val="12"/>
                <w:lang w:val="en-US"/>
              </w:rPr>
            </w:pPr>
            <w:r w:rsidRPr="002014FE">
              <w:rPr>
                <w:rFonts w:cstheme="minorHAnsi"/>
                <w:b/>
                <w:bCs/>
                <w:color w:val="00B050"/>
                <w:sz w:val="12"/>
                <w:szCs w:val="12"/>
                <w:lang w:val="en-US"/>
              </w:rPr>
              <w:t xml:space="preserve">Anne Frank’s Diary  - The graphic adaptation – </w:t>
            </w:r>
            <w:r w:rsidRPr="002014FE">
              <w:rPr>
                <w:rFonts w:cstheme="minorHAnsi"/>
                <w:color w:val="00B050"/>
                <w:sz w:val="12"/>
                <w:szCs w:val="12"/>
                <w:lang w:val="en-US"/>
              </w:rPr>
              <w:t>Frank &amp; Polonsky</w:t>
            </w:r>
            <w:r w:rsidRPr="002014FE">
              <w:rPr>
                <w:rFonts w:cstheme="minorHAnsi"/>
                <w:b/>
                <w:bCs/>
                <w:color w:val="00B050"/>
                <w:sz w:val="12"/>
                <w:szCs w:val="12"/>
                <w:lang w:val="en-US"/>
              </w:rPr>
              <w:t xml:space="preserve">  </w:t>
            </w:r>
          </w:p>
          <w:p w14:paraId="78CBDE45" w14:textId="11AE5421" w:rsidR="009865A0" w:rsidRPr="002014FE" w:rsidRDefault="009865A0" w:rsidP="009865A0">
            <w:pPr>
              <w:jc w:val="center"/>
              <w:rPr>
                <w:rFonts w:cstheme="minorHAnsi"/>
                <w:b/>
                <w:bCs/>
                <w:color w:val="00B050"/>
                <w:sz w:val="12"/>
                <w:szCs w:val="12"/>
                <w:lang w:val="en-US"/>
              </w:rPr>
            </w:pPr>
            <w:r w:rsidRPr="002014FE">
              <w:rPr>
                <w:rFonts w:cstheme="minorHAnsi"/>
                <w:b/>
                <w:bCs/>
                <w:noProof/>
                <w:color w:val="0000FF"/>
                <w:sz w:val="12"/>
                <w:szCs w:val="12"/>
                <w:lang w:eastAsia="en-GB"/>
              </w:rPr>
              <w:drawing>
                <wp:inline distT="0" distB="0" distL="0" distR="0" wp14:anchorId="35612D50" wp14:editId="2AA00D4C">
                  <wp:extent cx="331675" cy="481012"/>
                  <wp:effectExtent l="0" t="0" r="0" b="0"/>
                  <wp:docPr id="13036756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3675660" name=""/>
                          <pic:cNvPicPr/>
                        </pic:nvPicPr>
                        <pic:blipFill>
                          <a:blip r:embed="rId19"/>
                          <a:stretch>
                            <a:fillRect/>
                          </a:stretch>
                        </pic:blipFill>
                        <pic:spPr>
                          <a:xfrm>
                            <a:off x="0" y="0"/>
                            <a:ext cx="341384" cy="495092"/>
                          </a:xfrm>
                          <a:prstGeom prst="rect">
                            <a:avLst/>
                          </a:prstGeom>
                        </pic:spPr>
                      </pic:pic>
                    </a:graphicData>
                  </a:graphic>
                </wp:inline>
              </w:drawing>
            </w:r>
            <w:r w:rsidR="00D55242" w:rsidRPr="002014FE">
              <w:rPr>
                <w:noProof/>
                <w:sz w:val="12"/>
                <w:szCs w:val="12"/>
              </w:rPr>
              <w:t xml:space="preserve"> </w:t>
            </w:r>
            <w:r w:rsidR="00D55242" w:rsidRPr="002014FE">
              <w:rPr>
                <w:rFonts w:cstheme="minorHAnsi"/>
                <w:b/>
                <w:bCs/>
                <w:noProof/>
                <w:color w:val="00B050"/>
                <w:sz w:val="12"/>
                <w:szCs w:val="12"/>
                <w:lang w:eastAsia="en-GB"/>
              </w:rPr>
              <w:drawing>
                <wp:inline distT="0" distB="0" distL="0" distR="0" wp14:anchorId="7CF2D877" wp14:editId="1DB69F0F">
                  <wp:extent cx="314325" cy="492918"/>
                  <wp:effectExtent l="0" t="0" r="0" b="2540"/>
                  <wp:docPr id="17341031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4103178" name=""/>
                          <pic:cNvPicPr/>
                        </pic:nvPicPr>
                        <pic:blipFill>
                          <a:blip r:embed="rId20"/>
                          <a:stretch>
                            <a:fillRect/>
                          </a:stretch>
                        </pic:blipFill>
                        <pic:spPr>
                          <a:xfrm>
                            <a:off x="0" y="0"/>
                            <a:ext cx="318134" cy="498891"/>
                          </a:xfrm>
                          <a:prstGeom prst="rect">
                            <a:avLst/>
                          </a:prstGeom>
                        </pic:spPr>
                      </pic:pic>
                    </a:graphicData>
                  </a:graphic>
                </wp:inline>
              </w:drawing>
            </w:r>
          </w:p>
          <w:p w14:paraId="7835EFBA" w14:textId="5E1F7B59" w:rsidR="009865A0" w:rsidRPr="002014FE" w:rsidRDefault="009865A0" w:rsidP="009865A0">
            <w:pPr>
              <w:jc w:val="center"/>
              <w:rPr>
                <w:rFonts w:cstheme="minorHAnsi"/>
                <w:color w:val="00B050"/>
                <w:sz w:val="12"/>
                <w:szCs w:val="12"/>
                <w:lang w:val="en-US"/>
              </w:rPr>
            </w:pPr>
            <w:r w:rsidRPr="002014FE">
              <w:rPr>
                <w:rFonts w:cstheme="minorHAnsi"/>
                <w:b/>
                <w:bCs/>
                <w:color w:val="00B050"/>
                <w:sz w:val="12"/>
                <w:szCs w:val="12"/>
                <w:lang w:val="en-US"/>
              </w:rPr>
              <w:t xml:space="preserve">My secret war diary – </w:t>
            </w:r>
            <w:r w:rsidRPr="002014FE">
              <w:rPr>
                <w:rFonts w:cstheme="minorHAnsi"/>
                <w:color w:val="00B050"/>
                <w:sz w:val="12"/>
                <w:szCs w:val="12"/>
                <w:lang w:val="en-US"/>
              </w:rPr>
              <w:t xml:space="preserve">Williams </w:t>
            </w:r>
          </w:p>
          <w:p w14:paraId="1BD39D56" w14:textId="24FF7B9D" w:rsidR="009865A0" w:rsidRPr="002014FE" w:rsidRDefault="009865A0" w:rsidP="009865A0">
            <w:pPr>
              <w:jc w:val="center"/>
              <w:rPr>
                <w:rFonts w:cstheme="minorHAnsi"/>
                <w:b/>
                <w:bCs/>
                <w:color w:val="FF0000"/>
                <w:sz w:val="12"/>
                <w:szCs w:val="12"/>
                <w:lang w:val="en-US"/>
              </w:rPr>
            </w:pPr>
            <w:r w:rsidRPr="002014FE">
              <w:rPr>
                <w:rFonts w:cstheme="minorHAnsi"/>
                <w:b/>
                <w:bCs/>
                <w:noProof/>
                <w:color w:val="FF0000"/>
                <w:sz w:val="12"/>
                <w:szCs w:val="12"/>
                <w:lang w:eastAsia="en-GB"/>
              </w:rPr>
              <w:drawing>
                <wp:inline distT="0" distB="0" distL="0" distR="0" wp14:anchorId="7D221ADA" wp14:editId="57E2BCFB">
                  <wp:extent cx="425287" cy="509588"/>
                  <wp:effectExtent l="0" t="0" r="0" b="5080"/>
                  <wp:docPr id="16495666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9566681" name=""/>
                          <pic:cNvPicPr/>
                        </pic:nvPicPr>
                        <pic:blipFill>
                          <a:blip r:embed="rId21"/>
                          <a:stretch>
                            <a:fillRect/>
                          </a:stretch>
                        </pic:blipFill>
                        <pic:spPr>
                          <a:xfrm>
                            <a:off x="0" y="0"/>
                            <a:ext cx="431275" cy="516763"/>
                          </a:xfrm>
                          <a:prstGeom prst="rect">
                            <a:avLst/>
                          </a:prstGeom>
                        </pic:spPr>
                      </pic:pic>
                    </a:graphicData>
                  </a:graphic>
                </wp:inline>
              </w:drawing>
            </w:r>
          </w:p>
        </w:tc>
        <w:tc>
          <w:tcPr>
            <w:tcW w:w="2461" w:type="dxa"/>
            <w:gridSpan w:val="5"/>
          </w:tcPr>
          <w:p w14:paraId="78177862" w14:textId="091964D8" w:rsidR="009865A0" w:rsidRPr="002014FE" w:rsidRDefault="009865A0" w:rsidP="009865A0">
            <w:pPr>
              <w:jc w:val="center"/>
              <w:rPr>
                <w:rFonts w:cstheme="minorHAnsi"/>
                <w:b/>
                <w:bCs/>
                <w:color w:val="FF0000"/>
                <w:sz w:val="12"/>
                <w:szCs w:val="12"/>
                <w:lang w:val="en-US"/>
              </w:rPr>
            </w:pPr>
            <w:r w:rsidRPr="002014FE">
              <w:rPr>
                <w:rFonts w:cstheme="minorHAnsi"/>
                <w:b/>
                <w:bCs/>
                <w:color w:val="FF0000"/>
                <w:sz w:val="12"/>
                <w:szCs w:val="12"/>
                <w:lang w:val="en-US"/>
              </w:rPr>
              <w:t xml:space="preserve">Spider and the fly - </w:t>
            </w:r>
            <w:r w:rsidRPr="002014FE">
              <w:rPr>
                <w:rFonts w:cstheme="minorHAnsi"/>
                <w:color w:val="FF0000"/>
                <w:sz w:val="12"/>
                <w:szCs w:val="12"/>
                <w:lang w:val="en-US"/>
              </w:rPr>
              <w:t>Howitt</w:t>
            </w:r>
            <w:r w:rsidRPr="002014FE">
              <w:rPr>
                <w:rFonts w:ascii="Times New Roman" w:eastAsia="Times New Roman" w:hAnsi="Times New Roman" w:cs="Times New Roman"/>
                <w:noProof/>
                <w:sz w:val="12"/>
                <w:szCs w:val="12"/>
                <w:lang w:eastAsia="en-GB"/>
              </w:rPr>
              <w:drawing>
                <wp:inline distT="0" distB="0" distL="0" distR="0" wp14:anchorId="2E3E7229" wp14:editId="278BDD23">
                  <wp:extent cx="742950" cy="768569"/>
                  <wp:effectExtent l="0" t="0" r="0" b="0"/>
                  <wp:docPr id="5622745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751252" cy="777157"/>
                          </a:xfrm>
                          <a:prstGeom prst="rect">
                            <a:avLst/>
                          </a:prstGeom>
                          <a:noFill/>
                          <a:ln>
                            <a:noFill/>
                          </a:ln>
                        </pic:spPr>
                      </pic:pic>
                    </a:graphicData>
                  </a:graphic>
                </wp:inline>
              </w:drawing>
            </w:r>
          </w:p>
        </w:tc>
        <w:tc>
          <w:tcPr>
            <w:tcW w:w="3691" w:type="dxa"/>
            <w:gridSpan w:val="7"/>
          </w:tcPr>
          <w:p w14:paraId="439B5C80" w14:textId="77777777" w:rsidR="009865A0" w:rsidRPr="002014FE" w:rsidRDefault="009865A0" w:rsidP="009865A0">
            <w:pPr>
              <w:jc w:val="center"/>
              <w:rPr>
                <w:rFonts w:cstheme="minorHAnsi"/>
                <w:b/>
                <w:bCs/>
                <w:color w:val="7030A0"/>
                <w:sz w:val="12"/>
                <w:szCs w:val="12"/>
                <w:lang w:val="en-US"/>
              </w:rPr>
            </w:pPr>
            <w:r w:rsidRPr="002014FE">
              <w:rPr>
                <w:rFonts w:cstheme="minorHAnsi"/>
                <w:b/>
                <w:bCs/>
                <w:color w:val="7030A0"/>
                <w:sz w:val="12"/>
                <w:szCs w:val="12"/>
                <w:lang w:val="en-US"/>
              </w:rPr>
              <w:t>Roads end</w:t>
            </w:r>
          </w:p>
          <w:p w14:paraId="22B180D5" w14:textId="77777777" w:rsidR="009865A0" w:rsidRPr="002014FE" w:rsidRDefault="009865A0" w:rsidP="009865A0">
            <w:pPr>
              <w:jc w:val="center"/>
              <w:rPr>
                <w:rFonts w:cstheme="minorHAnsi"/>
                <w:b/>
                <w:bCs/>
                <w:color w:val="FF0000"/>
                <w:sz w:val="12"/>
                <w:szCs w:val="12"/>
                <w:lang w:val="en-US"/>
              </w:rPr>
            </w:pPr>
            <w:r w:rsidRPr="002014FE">
              <w:rPr>
                <w:rFonts w:cstheme="minorHAnsi"/>
                <w:b/>
                <w:bCs/>
                <w:noProof/>
                <w:color w:val="FF0000"/>
                <w:sz w:val="12"/>
                <w:szCs w:val="12"/>
                <w:lang w:eastAsia="en-GB"/>
              </w:rPr>
              <w:drawing>
                <wp:inline distT="0" distB="0" distL="0" distR="0" wp14:anchorId="1187789F" wp14:editId="5D9D03D4">
                  <wp:extent cx="703385" cy="662230"/>
                  <wp:effectExtent l="0" t="0" r="1905" b="5080"/>
                  <wp:docPr id="51288764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711050" cy="669446"/>
                          </a:xfrm>
                          <a:prstGeom prst="rect">
                            <a:avLst/>
                          </a:prstGeom>
                          <a:noFill/>
                        </pic:spPr>
                      </pic:pic>
                    </a:graphicData>
                  </a:graphic>
                </wp:inline>
              </w:drawing>
            </w:r>
          </w:p>
          <w:p w14:paraId="6697509E" w14:textId="3A387371" w:rsidR="009865A0" w:rsidRPr="002014FE" w:rsidRDefault="009865A0" w:rsidP="009865A0">
            <w:pPr>
              <w:jc w:val="center"/>
              <w:rPr>
                <w:rFonts w:cstheme="minorHAnsi"/>
                <w:b/>
                <w:bCs/>
                <w:color w:val="0000FF"/>
                <w:sz w:val="12"/>
                <w:szCs w:val="12"/>
                <w:lang w:val="en-US"/>
              </w:rPr>
            </w:pPr>
            <w:r w:rsidRPr="002014FE">
              <w:rPr>
                <w:rFonts w:cstheme="minorHAnsi"/>
                <w:b/>
                <w:bCs/>
                <w:color w:val="0000FF"/>
                <w:sz w:val="12"/>
                <w:szCs w:val="12"/>
                <w:lang w:val="en-US"/>
              </w:rPr>
              <w:t xml:space="preserve">– </w:t>
            </w:r>
          </w:p>
        </w:tc>
        <w:tc>
          <w:tcPr>
            <w:tcW w:w="3707" w:type="dxa"/>
            <w:gridSpan w:val="7"/>
          </w:tcPr>
          <w:p w14:paraId="245030E2" w14:textId="4C3D80DF" w:rsidR="009865A0" w:rsidRPr="002014FE" w:rsidRDefault="009865A0" w:rsidP="009865A0">
            <w:pPr>
              <w:jc w:val="center"/>
              <w:rPr>
                <w:rFonts w:cstheme="minorHAnsi"/>
                <w:color w:val="0000FF"/>
                <w:sz w:val="12"/>
                <w:szCs w:val="12"/>
                <w:lang w:val="en-US"/>
              </w:rPr>
            </w:pPr>
            <w:r w:rsidRPr="002014FE">
              <w:rPr>
                <w:rFonts w:cstheme="minorHAnsi"/>
                <w:b/>
                <w:bCs/>
                <w:color w:val="0000FF"/>
                <w:sz w:val="12"/>
                <w:szCs w:val="12"/>
                <w:lang w:val="en-US"/>
              </w:rPr>
              <w:t xml:space="preserve">How to live </w:t>
            </w:r>
            <w:proofErr w:type="spellStart"/>
            <w:r w:rsidRPr="002014FE">
              <w:rPr>
                <w:rFonts w:cstheme="minorHAnsi"/>
                <w:b/>
                <w:bCs/>
                <w:color w:val="0000FF"/>
                <w:sz w:val="12"/>
                <w:szCs w:val="12"/>
                <w:lang w:val="en-US"/>
              </w:rPr>
              <w:t>for ever</w:t>
            </w:r>
            <w:proofErr w:type="spellEnd"/>
            <w:r w:rsidRPr="002014FE">
              <w:rPr>
                <w:rFonts w:cstheme="minorHAnsi"/>
                <w:b/>
                <w:bCs/>
                <w:color w:val="0000FF"/>
                <w:sz w:val="12"/>
                <w:szCs w:val="12"/>
                <w:lang w:val="en-US"/>
              </w:rPr>
              <w:t xml:space="preserve"> - </w:t>
            </w:r>
            <w:r w:rsidRPr="002014FE">
              <w:rPr>
                <w:rFonts w:cstheme="minorHAnsi"/>
                <w:color w:val="0000FF"/>
                <w:sz w:val="12"/>
                <w:szCs w:val="12"/>
                <w:lang w:val="en-US"/>
              </w:rPr>
              <w:t>Thompson</w:t>
            </w:r>
          </w:p>
          <w:p w14:paraId="3F52D4BE" w14:textId="3908DE98" w:rsidR="009865A0" w:rsidRPr="002014FE" w:rsidRDefault="009865A0" w:rsidP="009865A0">
            <w:pPr>
              <w:jc w:val="center"/>
              <w:rPr>
                <w:rFonts w:cstheme="minorHAnsi"/>
                <w:b/>
                <w:bCs/>
                <w:color w:val="FF0000"/>
                <w:sz w:val="12"/>
                <w:szCs w:val="12"/>
                <w:lang w:val="en-US"/>
              </w:rPr>
            </w:pPr>
            <w:r w:rsidRPr="002014FE">
              <w:rPr>
                <w:rFonts w:cstheme="minorHAnsi"/>
                <w:b/>
                <w:bCs/>
                <w:color w:val="0000FF"/>
                <w:sz w:val="12"/>
                <w:szCs w:val="12"/>
                <w:lang w:val="en-US"/>
              </w:rPr>
              <w:t xml:space="preserve"> </w:t>
            </w:r>
            <w:r w:rsidRPr="002014FE">
              <w:rPr>
                <w:rFonts w:cstheme="minorHAnsi"/>
                <w:noProof/>
                <w:color w:val="0000FF"/>
                <w:sz w:val="12"/>
                <w:szCs w:val="12"/>
                <w:lang w:eastAsia="en-GB"/>
              </w:rPr>
              <w:drawing>
                <wp:inline distT="0" distB="0" distL="0" distR="0" wp14:anchorId="6C80C91F" wp14:editId="4D1A8DE4">
                  <wp:extent cx="592016" cy="759467"/>
                  <wp:effectExtent l="0" t="0" r="0" b="2540"/>
                  <wp:docPr id="11434349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3434942" name=""/>
                          <pic:cNvPicPr/>
                        </pic:nvPicPr>
                        <pic:blipFill>
                          <a:blip r:embed="rId24"/>
                          <a:stretch>
                            <a:fillRect/>
                          </a:stretch>
                        </pic:blipFill>
                        <pic:spPr>
                          <a:xfrm>
                            <a:off x="0" y="0"/>
                            <a:ext cx="604696" cy="775734"/>
                          </a:xfrm>
                          <a:prstGeom prst="rect">
                            <a:avLst/>
                          </a:prstGeom>
                        </pic:spPr>
                      </pic:pic>
                    </a:graphicData>
                  </a:graphic>
                </wp:inline>
              </w:drawing>
            </w:r>
          </w:p>
        </w:tc>
      </w:tr>
      <w:tr w:rsidR="009865A0" w:rsidRPr="00D55242" w14:paraId="56201665" w14:textId="77777777" w:rsidTr="009528B7">
        <w:trPr>
          <w:cantSplit/>
          <w:trHeight w:val="2413"/>
        </w:trPr>
        <w:tc>
          <w:tcPr>
            <w:tcW w:w="369" w:type="dxa"/>
            <w:shd w:val="clear" w:color="auto" w:fill="FFFF00"/>
            <w:textDirection w:val="btLr"/>
            <w:vAlign w:val="center"/>
          </w:tcPr>
          <w:p w14:paraId="5DD37BC6" w14:textId="1934489A" w:rsidR="009865A0" w:rsidRDefault="009865A0" w:rsidP="009865A0">
            <w:pPr>
              <w:ind w:left="113" w:right="113"/>
              <w:jc w:val="center"/>
              <w:rPr>
                <w:b/>
              </w:rPr>
            </w:pPr>
            <w:r>
              <w:rPr>
                <w:b/>
              </w:rPr>
              <w:t xml:space="preserve">Writing outcomes </w:t>
            </w:r>
          </w:p>
        </w:tc>
        <w:tc>
          <w:tcPr>
            <w:tcW w:w="2452" w:type="dxa"/>
            <w:gridSpan w:val="4"/>
          </w:tcPr>
          <w:p w14:paraId="52FC052A" w14:textId="14059754" w:rsidR="009865A0" w:rsidRDefault="009865A0" w:rsidP="002014FE">
            <w:pPr>
              <w:rPr>
                <w:rFonts w:cstheme="minorHAnsi"/>
                <w:b/>
                <w:bCs/>
                <w:color w:val="00B050"/>
                <w:sz w:val="12"/>
                <w:szCs w:val="12"/>
                <w:u w:val="single"/>
                <w:lang w:val="en-US"/>
              </w:rPr>
            </w:pPr>
            <w:r w:rsidRPr="00D55242">
              <w:rPr>
                <w:rFonts w:cstheme="minorHAnsi"/>
                <w:b/>
                <w:bCs/>
                <w:color w:val="00B050"/>
                <w:sz w:val="12"/>
                <w:szCs w:val="12"/>
                <w:u w:val="single"/>
                <w:lang w:val="en-US"/>
              </w:rPr>
              <w:t>Biography of Anne Frank</w:t>
            </w:r>
            <w:r w:rsidRPr="00D55242">
              <w:rPr>
                <w:rFonts w:cstheme="minorHAnsi"/>
                <w:b/>
                <w:bCs/>
                <w:color w:val="00B050"/>
                <w:sz w:val="12"/>
                <w:szCs w:val="12"/>
                <w:lang w:val="en-US"/>
              </w:rPr>
              <w:t xml:space="preserve"> </w:t>
            </w:r>
            <w:r w:rsidR="002014FE">
              <w:rPr>
                <w:rFonts w:cstheme="minorHAnsi"/>
                <w:b/>
                <w:bCs/>
                <w:color w:val="00B050"/>
                <w:sz w:val="12"/>
                <w:szCs w:val="12"/>
                <w:u w:val="single"/>
                <w:lang w:val="en-US"/>
              </w:rPr>
              <w:t xml:space="preserve">in the style of Pankhurst’s book series Great Women …. </w:t>
            </w:r>
          </w:p>
          <w:p w14:paraId="39B76C2C" w14:textId="6C8A03C5" w:rsidR="002014FE" w:rsidRPr="003E036E" w:rsidRDefault="002014FE" w:rsidP="002014FE">
            <w:pPr>
              <w:rPr>
                <w:rFonts w:cstheme="minorHAnsi"/>
                <w:color w:val="00B050"/>
                <w:sz w:val="12"/>
                <w:szCs w:val="12"/>
                <w:lang w:val="en-US"/>
              </w:rPr>
            </w:pPr>
            <w:r w:rsidRPr="003E036E">
              <w:rPr>
                <w:rFonts w:cstheme="minorHAnsi"/>
                <w:color w:val="00B050"/>
                <w:sz w:val="12"/>
                <w:szCs w:val="12"/>
                <w:lang w:val="en-US"/>
              </w:rPr>
              <w:t>Pupils wil</w:t>
            </w:r>
            <w:r w:rsidR="0077132B" w:rsidRPr="003E036E">
              <w:rPr>
                <w:rFonts w:cstheme="minorHAnsi"/>
                <w:color w:val="00B050"/>
                <w:sz w:val="12"/>
                <w:szCs w:val="12"/>
                <w:lang w:val="en-US"/>
              </w:rPr>
              <w:t>l gather information about the life of Anne Fran</w:t>
            </w:r>
            <w:r w:rsidR="003E036E" w:rsidRPr="003E036E">
              <w:rPr>
                <w:rFonts w:cstheme="minorHAnsi"/>
                <w:color w:val="00B050"/>
                <w:sz w:val="12"/>
                <w:szCs w:val="12"/>
                <w:lang w:val="en-US"/>
              </w:rPr>
              <w:t>k from a variety of sources including video clips and then create a timeline to sequence the key events</w:t>
            </w:r>
            <w:r w:rsidR="003E036E">
              <w:rPr>
                <w:rFonts w:cstheme="minorHAnsi"/>
                <w:color w:val="00B050"/>
                <w:sz w:val="12"/>
                <w:szCs w:val="12"/>
                <w:lang w:val="en-US"/>
              </w:rPr>
              <w:t xml:space="preserve">. This can then become a simple planning structure that they can add cohesive devices to or Anne’s emotional response using different colours or symbols. </w:t>
            </w:r>
            <w:r w:rsidR="0077132B" w:rsidRPr="003E036E">
              <w:rPr>
                <w:rFonts w:cstheme="minorHAnsi"/>
                <w:color w:val="00B050"/>
                <w:sz w:val="12"/>
                <w:szCs w:val="12"/>
                <w:lang w:val="en-US"/>
              </w:rPr>
              <w:t xml:space="preserve"> </w:t>
            </w:r>
            <w:r w:rsidR="003E036E">
              <w:rPr>
                <w:rFonts w:cstheme="minorHAnsi"/>
                <w:color w:val="00B050"/>
                <w:sz w:val="12"/>
                <w:szCs w:val="12"/>
                <w:lang w:val="en-US"/>
              </w:rPr>
              <w:t xml:space="preserve">During this journey they will also complete a role on the wall so they can begin to gather evidence about Anne Frank as a person as this will be key to their understanding of her biography but can also be added to and referred to when creating a diary in role as this young woman. </w:t>
            </w:r>
          </w:p>
          <w:p w14:paraId="59C52146" w14:textId="05BF95E1" w:rsidR="009865A0" w:rsidRPr="00D55242" w:rsidRDefault="003E036E" w:rsidP="003E036E">
            <w:pPr>
              <w:spacing w:line="259" w:lineRule="auto"/>
              <w:rPr>
                <w:rFonts w:cstheme="minorHAnsi"/>
                <w:color w:val="FF0000"/>
                <w:sz w:val="12"/>
                <w:szCs w:val="12"/>
                <w:lang w:val="en-US"/>
              </w:rPr>
            </w:pPr>
            <w:r>
              <w:rPr>
                <w:rFonts w:cstheme="minorHAnsi"/>
                <w:color w:val="00B050"/>
                <w:sz w:val="12"/>
                <w:szCs w:val="12"/>
              </w:rPr>
              <w:t xml:space="preserve">This will then be used for them to draft and edit before they will create their own polished piece based on the biographical pages they have looked at from The Great Women series. </w:t>
            </w:r>
            <w:proofErr w:type="gramStart"/>
            <w:r>
              <w:rPr>
                <w:rFonts w:cstheme="minorHAnsi"/>
                <w:color w:val="00B050"/>
                <w:sz w:val="12"/>
                <w:szCs w:val="12"/>
              </w:rPr>
              <w:t>Again</w:t>
            </w:r>
            <w:proofErr w:type="gramEnd"/>
            <w:r>
              <w:rPr>
                <w:rFonts w:cstheme="minorHAnsi"/>
                <w:color w:val="00B050"/>
                <w:sz w:val="12"/>
                <w:szCs w:val="12"/>
              </w:rPr>
              <w:t xml:space="preserve"> cohesion will be a key focus in the learning journey to ensure that the writing flows for the reader. </w:t>
            </w:r>
          </w:p>
        </w:tc>
        <w:tc>
          <w:tcPr>
            <w:tcW w:w="2461" w:type="dxa"/>
            <w:gridSpan w:val="5"/>
            <w:tcBorders>
              <w:top w:val="single" w:sz="4" w:space="0" w:color="auto"/>
              <w:left w:val="single" w:sz="4" w:space="0" w:color="auto"/>
              <w:bottom w:val="single" w:sz="4" w:space="0" w:color="auto"/>
            </w:tcBorders>
          </w:tcPr>
          <w:p w14:paraId="333B2144" w14:textId="0AB5E56E" w:rsidR="003E1BFB" w:rsidRPr="00D55242" w:rsidRDefault="009865A0" w:rsidP="003E1BFB">
            <w:pPr>
              <w:spacing w:line="259" w:lineRule="auto"/>
              <w:rPr>
                <w:rFonts w:cstheme="minorHAnsi"/>
                <w:b/>
                <w:bCs/>
                <w:color w:val="FF0000"/>
                <w:sz w:val="12"/>
                <w:szCs w:val="12"/>
                <w:lang w:val="en-US"/>
              </w:rPr>
            </w:pPr>
            <w:r w:rsidRPr="00D55242">
              <w:rPr>
                <w:rFonts w:cstheme="minorHAnsi"/>
                <w:b/>
                <w:bCs/>
                <w:color w:val="00B050"/>
                <w:sz w:val="12"/>
                <w:szCs w:val="12"/>
                <w:u w:val="single"/>
              </w:rPr>
              <w:t>A diary in role as Anne Frank capturing the diverse events in her life and showing her emotional response to them.</w:t>
            </w:r>
            <w:r w:rsidRPr="00D55242">
              <w:rPr>
                <w:rFonts w:cstheme="minorHAnsi"/>
                <w:b/>
                <w:bCs/>
                <w:color w:val="00B050"/>
                <w:sz w:val="12"/>
                <w:szCs w:val="12"/>
              </w:rPr>
              <w:t xml:space="preserve"> </w:t>
            </w:r>
          </w:p>
          <w:p w14:paraId="5ECCA240" w14:textId="77777777" w:rsidR="003C6F0A" w:rsidRDefault="000A6CF9" w:rsidP="00D55242">
            <w:pPr>
              <w:rPr>
                <w:rFonts w:ascii="Calibri" w:hAnsi="Calibri" w:cs="Calibri"/>
                <w:bCs/>
                <w:color w:val="00B050"/>
                <w:sz w:val="12"/>
                <w:szCs w:val="12"/>
              </w:rPr>
            </w:pPr>
            <w:r>
              <w:rPr>
                <w:rFonts w:ascii="Calibri" w:hAnsi="Calibri" w:cs="Calibri"/>
                <w:bCs/>
                <w:color w:val="00B050"/>
                <w:sz w:val="12"/>
                <w:szCs w:val="12"/>
              </w:rPr>
              <w:t>Briefly r</w:t>
            </w:r>
            <w:r w:rsidR="00D55242" w:rsidRPr="00D55242">
              <w:rPr>
                <w:rFonts w:ascii="Calibri" w:hAnsi="Calibri" w:cs="Calibri"/>
                <w:bCs/>
                <w:color w:val="00B050"/>
                <w:sz w:val="12"/>
                <w:szCs w:val="12"/>
              </w:rPr>
              <w:t>ead a couple of different diaries to remind children of their purpose, organisation and emotion.</w:t>
            </w:r>
            <w:r w:rsidR="00D55242">
              <w:rPr>
                <w:rFonts w:ascii="Calibri" w:hAnsi="Calibri" w:cs="Calibri"/>
                <w:bCs/>
                <w:color w:val="00B050"/>
                <w:sz w:val="12"/>
                <w:szCs w:val="12"/>
              </w:rPr>
              <w:t xml:space="preserve"> Show them the text My secret war diary which is fictitious but will inspire them to create a similar interactive text. </w:t>
            </w:r>
            <w:r w:rsidR="00D55242" w:rsidRPr="00D55242">
              <w:rPr>
                <w:rFonts w:ascii="Calibri" w:hAnsi="Calibri" w:cs="Calibri"/>
                <w:bCs/>
                <w:color w:val="00B050"/>
                <w:sz w:val="12"/>
                <w:szCs w:val="12"/>
              </w:rPr>
              <w:t xml:space="preserve"> </w:t>
            </w:r>
          </w:p>
          <w:p w14:paraId="3310101B" w14:textId="50C6342E" w:rsidR="00D55242" w:rsidRDefault="00D55242" w:rsidP="00D55242">
            <w:pPr>
              <w:rPr>
                <w:rFonts w:ascii="Calibri" w:hAnsi="Calibri" w:cs="Calibri"/>
                <w:bCs/>
                <w:color w:val="00B050"/>
                <w:sz w:val="12"/>
                <w:szCs w:val="12"/>
              </w:rPr>
            </w:pPr>
            <w:r w:rsidRPr="00D55242">
              <w:rPr>
                <w:rFonts w:ascii="Calibri" w:hAnsi="Calibri" w:cs="Calibri"/>
                <w:bCs/>
                <w:color w:val="00B050"/>
                <w:sz w:val="12"/>
                <w:szCs w:val="12"/>
              </w:rPr>
              <w:t xml:space="preserve">Read </w:t>
            </w:r>
            <w:r>
              <w:rPr>
                <w:rFonts w:ascii="Calibri" w:hAnsi="Calibri" w:cs="Calibri"/>
                <w:bCs/>
                <w:color w:val="00B050"/>
                <w:sz w:val="12"/>
                <w:szCs w:val="12"/>
              </w:rPr>
              <w:t>extracts from The Diary of Anne Frank for the contents of their own piec</w:t>
            </w:r>
            <w:r w:rsidR="003C6F0A">
              <w:rPr>
                <w:rFonts w:ascii="Calibri" w:hAnsi="Calibri" w:cs="Calibri"/>
                <w:bCs/>
                <w:color w:val="00B050"/>
                <w:sz w:val="12"/>
                <w:szCs w:val="12"/>
              </w:rPr>
              <w:t xml:space="preserve">e. Use the graphic novel of her diary to support this. </w:t>
            </w:r>
          </w:p>
          <w:p w14:paraId="6FA33E79" w14:textId="18304F9F" w:rsidR="00D55242" w:rsidRPr="00D55242" w:rsidRDefault="000A6CF9" w:rsidP="00D55242">
            <w:pPr>
              <w:rPr>
                <w:rFonts w:ascii="Calibri" w:hAnsi="Calibri" w:cs="Calibri"/>
                <w:bCs/>
                <w:color w:val="00B050"/>
                <w:sz w:val="12"/>
                <w:szCs w:val="12"/>
              </w:rPr>
            </w:pPr>
            <w:r>
              <w:rPr>
                <w:rFonts w:ascii="Calibri" w:hAnsi="Calibri" w:cs="Calibri"/>
                <w:bCs/>
                <w:color w:val="00B050"/>
                <w:sz w:val="12"/>
                <w:szCs w:val="12"/>
              </w:rPr>
              <w:t>Continue to d</w:t>
            </w:r>
            <w:r w:rsidR="00D55242" w:rsidRPr="00D55242">
              <w:rPr>
                <w:rFonts w:ascii="Calibri" w:hAnsi="Calibri" w:cs="Calibri"/>
                <w:bCs/>
                <w:color w:val="00B050"/>
                <w:sz w:val="12"/>
                <w:szCs w:val="12"/>
              </w:rPr>
              <w:t xml:space="preserve">evelop a role-on- the-wall so children really understand </w:t>
            </w:r>
            <w:r>
              <w:rPr>
                <w:rFonts w:ascii="Calibri" w:hAnsi="Calibri" w:cs="Calibri"/>
                <w:bCs/>
                <w:color w:val="00B050"/>
                <w:sz w:val="12"/>
                <w:szCs w:val="12"/>
              </w:rPr>
              <w:t xml:space="preserve"> her. </w:t>
            </w:r>
            <w:r w:rsidR="00D55242" w:rsidRPr="00D55242">
              <w:rPr>
                <w:rFonts w:ascii="Calibri" w:hAnsi="Calibri" w:cs="Calibri"/>
                <w:bCs/>
                <w:color w:val="00B050"/>
                <w:sz w:val="12"/>
                <w:szCs w:val="12"/>
              </w:rPr>
              <w:t xml:space="preserve"> </w:t>
            </w:r>
            <w:r w:rsidR="003C6F0A">
              <w:rPr>
                <w:rFonts w:ascii="Calibri" w:hAnsi="Calibri" w:cs="Calibri"/>
                <w:bCs/>
                <w:color w:val="00B050"/>
                <w:sz w:val="12"/>
                <w:szCs w:val="12"/>
              </w:rPr>
              <w:t xml:space="preserve">Refer back to the timeline from her biography to help the pupils focus in on a few days of her life so they can capture the events and her responses to them within this first-person account. </w:t>
            </w:r>
          </w:p>
          <w:p w14:paraId="64A0AAEE" w14:textId="64743B69" w:rsidR="00D55242" w:rsidRPr="00D55242" w:rsidRDefault="00D55242" w:rsidP="00D55242">
            <w:pPr>
              <w:rPr>
                <w:rFonts w:ascii="Calibri" w:hAnsi="Calibri" w:cs="Calibri"/>
                <w:bCs/>
                <w:color w:val="00B050"/>
                <w:sz w:val="12"/>
                <w:szCs w:val="12"/>
              </w:rPr>
            </w:pPr>
            <w:r w:rsidRPr="00D55242">
              <w:rPr>
                <w:rFonts w:ascii="Calibri" w:hAnsi="Calibri" w:cs="Calibri"/>
                <w:bCs/>
                <w:color w:val="00B050"/>
                <w:sz w:val="12"/>
                <w:szCs w:val="12"/>
              </w:rPr>
              <w:t xml:space="preserve">Show them the WAGOLL that captures </w:t>
            </w:r>
            <w:r w:rsidR="003C6F0A">
              <w:rPr>
                <w:rFonts w:ascii="Calibri" w:hAnsi="Calibri" w:cs="Calibri"/>
                <w:bCs/>
                <w:color w:val="00B050"/>
                <w:sz w:val="12"/>
                <w:szCs w:val="12"/>
              </w:rPr>
              <w:t>a few days in her life with a real focus on emulating the voice of this Jewish child</w:t>
            </w:r>
            <w:r w:rsidRPr="00D55242">
              <w:rPr>
                <w:rFonts w:ascii="Calibri" w:hAnsi="Calibri" w:cs="Calibri"/>
                <w:bCs/>
                <w:color w:val="00B050"/>
                <w:sz w:val="12"/>
                <w:szCs w:val="12"/>
              </w:rPr>
              <w:t xml:space="preserve">. Cohesion is an essential part of the chronological text so time will be spent ensuring that appropriate adverbials are used to capture time, place and manner (including emotion) During the journey they will revisit the use of modal verbs to capture the precariousness of </w:t>
            </w:r>
            <w:r w:rsidR="003C6F0A">
              <w:rPr>
                <w:rFonts w:ascii="Calibri" w:hAnsi="Calibri" w:cs="Calibri"/>
                <w:bCs/>
                <w:color w:val="00B050"/>
                <w:sz w:val="12"/>
                <w:szCs w:val="12"/>
              </w:rPr>
              <w:t xml:space="preserve">her life. </w:t>
            </w:r>
            <w:r w:rsidRPr="00D55242">
              <w:rPr>
                <w:rFonts w:ascii="Calibri" w:hAnsi="Calibri" w:cs="Calibri"/>
                <w:bCs/>
                <w:color w:val="00B050"/>
                <w:sz w:val="12"/>
                <w:szCs w:val="12"/>
              </w:rPr>
              <w:t xml:space="preserve">Their challenge will be to </w:t>
            </w:r>
            <w:r w:rsidR="003C6F0A">
              <w:rPr>
                <w:rFonts w:ascii="Calibri" w:hAnsi="Calibri" w:cs="Calibri"/>
                <w:bCs/>
                <w:color w:val="00B050"/>
                <w:sz w:val="12"/>
                <w:szCs w:val="12"/>
              </w:rPr>
              <w:t xml:space="preserve">attempt to capture her voice. </w:t>
            </w:r>
          </w:p>
          <w:p w14:paraId="1048EE17" w14:textId="106B4136" w:rsidR="009865A0" w:rsidRPr="003C6F0A" w:rsidRDefault="00D55242" w:rsidP="003C6F0A">
            <w:pPr>
              <w:rPr>
                <w:rFonts w:ascii="Calibri" w:hAnsi="Calibri" w:cs="Calibri"/>
                <w:bCs/>
                <w:color w:val="00B050"/>
                <w:sz w:val="12"/>
                <w:szCs w:val="12"/>
              </w:rPr>
            </w:pPr>
            <w:r w:rsidRPr="00D55242">
              <w:rPr>
                <w:rFonts w:ascii="Calibri" w:hAnsi="Calibri" w:cs="Calibri"/>
                <w:bCs/>
                <w:color w:val="00B050"/>
                <w:sz w:val="12"/>
                <w:szCs w:val="12"/>
              </w:rPr>
              <w:t xml:space="preserve">Once they have written their first draft pupils can share them with others in the class to see if they have captured the appropriate voice in their writing. </w:t>
            </w:r>
          </w:p>
        </w:tc>
        <w:tc>
          <w:tcPr>
            <w:tcW w:w="2461" w:type="dxa"/>
            <w:gridSpan w:val="5"/>
          </w:tcPr>
          <w:p w14:paraId="69A2C2E9" w14:textId="64BA5827" w:rsidR="009865A0" w:rsidRPr="00D55242" w:rsidRDefault="009865A0" w:rsidP="009865A0">
            <w:pPr>
              <w:rPr>
                <w:rFonts w:cstheme="minorHAnsi"/>
                <w:b/>
                <w:bCs/>
                <w:color w:val="FF0000"/>
                <w:sz w:val="12"/>
                <w:szCs w:val="12"/>
                <w:u w:val="single"/>
                <w:lang w:val="en-US"/>
              </w:rPr>
            </w:pPr>
            <w:r w:rsidRPr="00D55242">
              <w:rPr>
                <w:rFonts w:cstheme="minorHAnsi"/>
                <w:b/>
                <w:bCs/>
                <w:color w:val="FF0000"/>
                <w:sz w:val="12"/>
                <w:szCs w:val="12"/>
                <w:u w:val="single"/>
                <w:lang w:val="en-US"/>
              </w:rPr>
              <w:t>An innovated poem based on the theme, structure and rhyme pattern of the original.</w:t>
            </w:r>
          </w:p>
          <w:p w14:paraId="5E5C70DE" w14:textId="2C4A9C2B" w:rsidR="006F48EB" w:rsidRDefault="009865A0" w:rsidP="009865A0">
            <w:pPr>
              <w:rPr>
                <w:rFonts w:cstheme="minorHAnsi"/>
                <w:color w:val="FF0000"/>
                <w:sz w:val="12"/>
                <w:szCs w:val="12"/>
                <w:lang w:val="en-US"/>
              </w:rPr>
            </w:pPr>
            <w:r w:rsidRPr="00D55242">
              <w:rPr>
                <w:rFonts w:cstheme="minorHAnsi"/>
                <w:color w:val="FF0000"/>
                <w:sz w:val="12"/>
                <w:szCs w:val="12"/>
                <w:lang w:val="en-US"/>
              </w:rPr>
              <w:t xml:space="preserve">Pupils read the poem and focus on the story within it </w:t>
            </w:r>
            <w:r w:rsidR="006F48EB">
              <w:rPr>
                <w:rFonts w:cstheme="minorHAnsi"/>
                <w:color w:val="FF0000"/>
                <w:sz w:val="12"/>
                <w:szCs w:val="12"/>
                <w:lang w:val="en-US"/>
              </w:rPr>
              <w:t>ensuring that the pupils understand the relationship between the spider and the fly and the doomed aspect of the poetic narrative.</w:t>
            </w:r>
          </w:p>
          <w:p w14:paraId="04195B1D" w14:textId="57C84E94" w:rsidR="009865A0" w:rsidRPr="00D55242" w:rsidRDefault="006F48EB" w:rsidP="009865A0">
            <w:pPr>
              <w:rPr>
                <w:rFonts w:cstheme="minorHAnsi"/>
                <w:color w:val="FF0000"/>
                <w:sz w:val="12"/>
                <w:szCs w:val="12"/>
                <w:lang w:val="en-US"/>
              </w:rPr>
            </w:pPr>
            <w:r>
              <w:rPr>
                <w:rFonts w:cstheme="minorHAnsi"/>
                <w:color w:val="FF0000"/>
                <w:sz w:val="12"/>
                <w:szCs w:val="12"/>
                <w:lang w:val="en-US"/>
              </w:rPr>
              <w:t>Home</w:t>
            </w:r>
            <w:r w:rsidR="009865A0" w:rsidRPr="00D55242">
              <w:rPr>
                <w:rFonts w:cstheme="minorHAnsi"/>
                <w:color w:val="FF0000"/>
                <w:sz w:val="12"/>
                <w:szCs w:val="12"/>
                <w:lang w:val="en-US"/>
              </w:rPr>
              <w:t xml:space="preserve"> in on the rhythmic structure and rhyme scheme</w:t>
            </w:r>
            <w:r>
              <w:rPr>
                <w:rFonts w:cstheme="minorHAnsi"/>
                <w:color w:val="FF0000"/>
                <w:sz w:val="12"/>
                <w:szCs w:val="12"/>
                <w:lang w:val="en-US"/>
              </w:rPr>
              <w:t>, giving pupils lots of support and guidance as it is complex</w:t>
            </w:r>
            <w:r w:rsidR="009865A0" w:rsidRPr="00D55242">
              <w:rPr>
                <w:rFonts w:cstheme="minorHAnsi"/>
                <w:color w:val="FF0000"/>
                <w:sz w:val="12"/>
                <w:szCs w:val="12"/>
                <w:lang w:val="en-US"/>
              </w:rPr>
              <w:t xml:space="preserve">. </w:t>
            </w:r>
            <w:r>
              <w:rPr>
                <w:rFonts w:cstheme="minorHAnsi"/>
                <w:color w:val="FF0000"/>
                <w:sz w:val="12"/>
                <w:szCs w:val="12"/>
                <w:lang w:val="en-US"/>
              </w:rPr>
              <w:t>Discuss</w:t>
            </w:r>
            <w:r w:rsidR="009865A0" w:rsidRPr="00D55242">
              <w:rPr>
                <w:rFonts w:cstheme="minorHAnsi"/>
                <w:color w:val="FF0000"/>
                <w:sz w:val="12"/>
                <w:szCs w:val="12"/>
                <w:lang w:val="en-US"/>
              </w:rPr>
              <w:t xml:space="preserve"> how the archaic language could be modernized</w:t>
            </w:r>
            <w:r>
              <w:rPr>
                <w:rFonts w:cstheme="minorHAnsi"/>
                <w:color w:val="FF0000"/>
                <w:sz w:val="12"/>
                <w:szCs w:val="12"/>
                <w:lang w:val="en-US"/>
              </w:rPr>
              <w:t xml:space="preserve"> to make the structuring of the lines easier to manipulate</w:t>
            </w:r>
            <w:r w:rsidR="009865A0" w:rsidRPr="00D55242">
              <w:rPr>
                <w:rFonts w:cstheme="minorHAnsi"/>
                <w:color w:val="FF0000"/>
                <w:sz w:val="12"/>
                <w:szCs w:val="12"/>
                <w:lang w:val="en-US"/>
              </w:rPr>
              <w:t xml:space="preserve">. </w:t>
            </w:r>
            <w:r>
              <w:rPr>
                <w:rFonts w:cstheme="minorHAnsi"/>
                <w:color w:val="FF0000"/>
                <w:sz w:val="12"/>
                <w:szCs w:val="12"/>
                <w:lang w:val="en-US"/>
              </w:rPr>
              <w:t xml:space="preserve">Ask less </w:t>
            </w:r>
            <w:r w:rsidR="009865A0" w:rsidRPr="00D55242">
              <w:rPr>
                <w:rFonts w:cstheme="minorHAnsi"/>
                <w:color w:val="FF0000"/>
                <w:sz w:val="12"/>
                <w:szCs w:val="12"/>
                <w:lang w:val="en-US"/>
              </w:rPr>
              <w:t>confident pupils to recreate the poem in modern language</w:t>
            </w:r>
            <w:r>
              <w:rPr>
                <w:rFonts w:cstheme="minorHAnsi"/>
                <w:color w:val="FF0000"/>
                <w:sz w:val="12"/>
                <w:szCs w:val="12"/>
                <w:lang w:val="en-US"/>
              </w:rPr>
              <w:t xml:space="preserve">, whilst challenge the more confident to pick two new characters to write up and change the setting so it is appropriate to them </w:t>
            </w:r>
            <w:proofErr w:type="spellStart"/>
            <w:r>
              <w:rPr>
                <w:rFonts w:cstheme="minorHAnsi"/>
                <w:color w:val="FF0000"/>
                <w:sz w:val="12"/>
                <w:szCs w:val="12"/>
                <w:lang w:val="en-US"/>
              </w:rPr>
              <w:t>eg</w:t>
            </w:r>
            <w:proofErr w:type="spellEnd"/>
            <w:r>
              <w:rPr>
                <w:rFonts w:cstheme="minorHAnsi"/>
                <w:color w:val="FF0000"/>
                <w:sz w:val="12"/>
                <w:szCs w:val="12"/>
                <w:lang w:val="en-US"/>
              </w:rPr>
              <w:t xml:space="preserve">. </w:t>
            </w:r>
            <w:proofErr w:type="gramStart"/>
            <w:r w:rsidR="00BA248C">
              <w:rPr>
                <w:rFonts w:cstheme="minorHAnsi"/>
                <w:i/>
                <w:iCs/>
                <w:color w:val="FF0000"/>
                <w:sz w:val="12"/>
                <w:szCs w:val="12"/>
                <w:lang w:val="en-US"/>
              </w:rPr>
              <w:t>a</w:t>
            </w:r>
            <w:proofErr w:type="gramEnd"/>
            <w:r w:rsidRPr="006F48EB">
              <w:rPr>
                <w:rFonts w:cstheme="minorHAnsi"/>
                <w:i/>
                <w:iCs/>
                <w:color w:val="FF0000"/>
                <w:sz w:val="12"/>
                <w:szCs w:val="12"/>
                <w:lang w:val="en-US"/>
              </w:rPr>
              <w:t xml:space="preserve"> fro</w:t>
            </w:r>
            <w:r w:rsidR="00BA248C">
              <w:rPr>
                <w:rFonts w:cstheme="minorHAnsi"/>
                <w:i/>
                <w:iCs/>
                <w:color w:val="FF0000"/>
                <w:sz w:val="12"/>
                <w:szCs w:val="12"/>
                <w:lang w:val="en-US"/>
              </w:rPr>
              <w:t>g</w:t>
            </w:r>
            <w:r w:rsidRPr="006F48EB">
              <w:rPr>
                <w:rFonts w:cstheme="minorHAnsi"/>
                <w:i/>
                <w:iCs/>
                <w:color w:val="FF0000"/>
                <w:sz w:val="12"/>
                <w:szCs w:val="12"/>
                <w:lang w:val="en-US"/>
              </w:rPr>
              <w:t xml:space="preserve"> and </w:t>
            </w:r>
            <w:r w:rsidR="00BA248C">
              <w:rPr>
                <w:rFonts w:cstheme="minorHAnsi"/>
                <w:i/>
                <w:iCs/>
                <w:color w:val="FF0000"/>
                <w:sz w:val="12"/>
                <w:szCs w:val="12"/>
                <w:lang w:val="en-US"/>
              </w:rPr>
              <w:t xml:space="preserve">a </w:t>
            </w:r>
            <w:r w:rsidRPr="006F48EB">
              <w:rPr>
                <w:rFonts w:cstheme="minorHAnsi"/>
                <w:i/>
                <w:iCs/>
                <w:color w:val="FF0000"/>
                <w:sz w:val="12"/>
                <w:szCs w:val="12"/>
                <w:lang w:val="en-US"/>
              </w:rPr>
              <w:t>fly might be sitting close to the pond</w:t>
            </w:r>
            <w:r w:rsidR="009865A0" w:rsidRPr="00D55242">
              <w:rPr>
                <w:rFonts w:cstheme="minorHAnsi"/>
                <w:color w:val="FF0000"/>
                <w:sz w:val="12"/>
                <w:szCs w:val="12"/>
                <w:lang w:val="en-US"/>
              </w:rPr>
              <w:t>.</w:t>
            </w:r>
            <w:r>
              <w:rPr>
                <w:rFonts w:cstheme="minorHAnsi"/>
                <w:color w:val="FF0000"/>
                <w:sz w:val="12"/>
                <w:szCs w:val="12"/>
                <w:lang w:val="en-US"/>
              </w:rPr>
              <w:t xml:space="preserve"> Provide a </w:t>
            </w:r>
            <w:r w:rsidR="009865A0" w:rsidRPr="00D55242">
              <w:rPr>
                <w:rFonts w:cstheme="minorHAnsi"/>
                <w:color w:val="FF0000"/>
                <w:sz w:val="12"/>
                <w:szCs w:val="12"/>
                <w:lang w:val="en-US"/>
              </w:rPr>
              <w:t xml:space="preserve">boxed-up plan to support the children’s own draft. This </w:t>
            </w:r>
            <w:r>
              <w:rPr>
                <w:rFonts w:cstheme="minorHAnsi"/>
                <w:color w:val="FF0000"/>
                <w:sz w:val="12"/>
                <w:szCs w:val="12"/>
                <w:lang w:val="en-US"/>
              </w:rPr>
              <w:t>can then be used to generate a first draft, which in turn can be</w:t>
            </w:r>
            <w:r w:rsidR="009865A0" w:rsidRPr="00D55242">
              <w:rPr>
                <w:rFonts w:cstheme="minorHAnsi"/>
                <w:color w:val="FF0000"/>
                <w:sz w:val="12"/>
                <w:szCs w:val="12"/>
                <w:lang w:val="en-US"/>
              </w:rPr>
              <w:t xml:space="preserve"> carefully edited and revised to ensure that it was in keeping with the original. </w:t>
            </w:r>
          </w:p>
          <w:p w14:paraId="0B8EE8E1" w14:textId="11A23231" w:rsidR="009865A0" w:rsidRPr="00D55242" w:rsidRDefault="009865A0" w:rsidP="009865A0">
            <w:pPr>
              <w:rPr>
                <w:rFonts w:cstheme="minorHAnsi"/>
                <w:b/>
                <w:bCs/>
                <w:color w:val="FF0000"/>
                <w:sz w:val="12"/>
                <w:szCs w:val="12"/>
                <w:lang w:val="en-US"/>
              </w:rPr>
            </w:pPr>
            <w:r w:rsidRPr="00D55242">
              <w:rPr>
                <w:rFonts w:cstheme="minorHAnsi"/>
                <w:color w:val="FF0000"/>
                <w:sz w:val="12"/>
                <w:szCs w:val="12"/>
                <w:lang w:val="en-US"/>
              </w:rPr>
              <w:t>Children</w:t>
            </w:r>
            <w:r w:rsidR="006F48EB">
              <w:rPr>
                <w:rFonts w:cstheme="minorHAnsi"/>
                <w:color w:val="FF0000"/>
                <w:sz w:val="12"/>
                <w:szCs w:val="12"/>
                <w:lang w:val="en-US"/>
              </w:rPr>
              <w:t xml:space="preserve"> can be supported and challenged by being asked to do a specific number of stanzas. </w:t>
            </w:r>
          </w:p>
        </w:tc>
        <w:tc>
          <w:tcPr>
            <w:tcW w:w="3691" w:type="dxa"/>
            <w:gridSpan w:val="7"/>
          </w:tcPr>
          <w:p w14:paraId="53076A63" w14:textId="77777777" w:rsidR="009865A0" w:rsidRPr="00D55242" w:rsidRDefault="009865A0" w:rsidP="009865A0">
            <w:pPr>
              <w:rPr>
                <w:rFonts w:cstheme="minorHAnsi"/>
                <w:b/>
                <w:bCs/>
                <w:color w:val="0000FF"/>
                <w:sz w:val="12"/>
                <w:szCs w:val="12"/>
                <w:u w:val="single"/>
                <w:lang w:val="en-US"/>
              </w:rPr>
            </w:pPr>
            <w:r w:rsidRPr="00D55242">
              <w:rPr>
                <w:rFonts w:cstheme="minorHAnsi"/>
                <w:b/>
                <w:bCs/>
                <w:color w:val="0000FF"/>
                <w:sz w:val="12"/>
                <w:szCs w:val="12"/>
                <w:u w:val="single"/>
                <w:lang w:val="en-US"/>
              </w:rPr>
              <w:t>Atmospheric narrative that captures the tension of the meeting between the two characters – narrative in different forms</w:t>
            </w:r>
          </w:p>
          <w:p w14:paraId="5E89364C" w14:textId="0387D31F" w:rsidR="009865A0" w:rsidRDefault="006F48EB" w:rsidP="009865A0">
            <w:pPr>
              <w:rPr>
                <w:rFonts w:cstheme="minorHAnsi"/>
                <w:color w:val="0000FF"/>
                <w:sz w:val="12"/>
                <w:szCs w:val="12"/>
                <w:lang w:val="en-US"/>
              </w:rPr>
            </w:pPr>
            <w:r>
              <w:rPr>
                <w:rFonts w:cstheme="minorHAnsi"/>
                <w:color w:val="0000FF"/>
                <w:sz w:val="12"/>
                <w:szCs w:val="12"/>
                <w:lang w:val="en-US"/>
              </w:rPr>
              <w:t>Pupils watch the animation a few times to ensure that they are clear about the sequence of events. They will then do a series of tasks</w:t>
            </w:r>
            <w:r w:rsidR="00441919">
              <w:rPr>
                <w:rFonts w:cstheme="minorHAnsi"/>
                <w:color w:val="0000FF"/>
                <w:sz w:val="12"/>
                <w:szCs w:val="12"/>
                <w:lang w:val="en-US"/>
              </w:rPr>
              <w:t>, including capturing the atmospheric setting description, as well as</w:t>
            </w:r>
            <w:r>
              <w:rPr>
                <w:rFonts w:cstheme="minorHAnsi"/>
                <w:color w:val="0000FF"/>
                <w:sz w:val="12"/>
                <w:szCs w:val="12"/>
                <w:lang w:val="en-US"/>
              </w:rPr>
              <w:t xml:space="preserve"> asking them to see the story from the Red Scarf’s point of view and then his victim, the car driver</w:t>
            </w:r>
            <w:r w:rsidR="00441919">
              <w:rPr>
                <w:rFonts w:cstheme="minorHAnsi"/>
                <w:color w:val="0000FF"/>
                <w:sz w:val="12"/>
                <w:szCs w:val="12"/>
                <w:lang w:val="en-US"/>
              </w:rPr>
              <w:t xml:space="preserve">, at different points in the story. </w:t>
            </w:r>
            <w:r>
              <w:rPr>
                <w:rFonts w:cstheme="minorHAnsi"/>
                <w:color w:val="0000FF"/>
                <w:sz w:val="12"/>
                <w:szCs w:val="12"/>
                <w:lang w:val="en-US"/>
              </w:rPr>
              <w:t xml:space="preserve"> Pupils will write in the first person to imagine they are either of these two characters – producing internal </w:t>
            </w:r>
            <w:r w:rsidR="00441919">
              <w:rPr>
                <w:rFonts w:cstheme="minorHAnsi"/>
                <w:color w:val="0000FF"/>
                <w:sz w:val="12"/>
                <w:szCs w:val="12"/>
                <w:lang w:val="en-US"/>
              </w:rPr>
              <w:t>monologues and</w:t>
            </w:r>
            <w:r>
              <w:rPr>
                <w:rFonts w:cstheme="minorHAnsi"/>
                <w:color w:val="0000FF"/>
                <w:sz w:val="12"/>
                <w:szCs w:val="12"/>
                <w:lang w:val="en-US"/>
              </w:rPr>
              <w:t xml:space="preserve"> even </w:t>
            </w:r>
            <w:proofErr w:type="gramStart"/>
            <w:r>
              <w:rPr>
                <w:rFonts w:cstheme="minorHAnsi"/>
                <w:color w:val="0000FF"/>
                <w:sz w:val="12"/>
                <w:szCs w:val="12"/>
                <w:lang w:val="en-US"/>
              </w:rPr>
              <w:t>be challenged</w:t>
            </w:r>
            <w:proofErr w:type="gramEnd"/>
            <w:r>
              <w:rPr>
                <w:rFonts w:cstheme="minorHAnsi"/>
                <w:color w:val="0000FF"/>
                <w:sz w:val="12"/>
                <w:szCs w:val="12"/>
                <w:lang w:val="en-US"/>
              </w:rPr>
              <w:t xml:space="preserve"> to imagine the conversation they might have if they actually talked to each other.</w:t>
            </w:r>
          </w:p>
          <w:p w14:paraId="5870F0CA" w14:textId="70FFCEB5" w:rsidR="009865A0" w:rsidRPr="00D55242" w:rsidRDefault="00441919" w:rsidP="009865A0">
            <w:pPr>
              <w:rPr>
                <w:rFonts w:cstheme="minorHAnsi"/>
                <w:color w:val="0000FF"/>
                <w:sz w:val="12"/>
                <w:szCs w:val="12"/>
                <w:lang w:val="en-US"/>
              </w:rPr>
            </w:pPr>
            <w:r>
              <w:rPr>
                <w:rFonts w:cstheme="minorHAnsi"/>
                <w:color w:val="0000FF"/>
                <w:sz w:val="12"/>
                <w:szCs w:val="12"/>
                <w:lang w:val="en-US"/>
              </w:rPr>
              <w:t>This will culminate in the pupils planning a new narrative with different characters but a similar plot line. Their challenge will be to create the foreboding atmosphere and the dynamic relationship between the attacker and their victim, which will also include dialogue that captures the characters.</w:t>
            </w:r>
          </w:p>
          <w:p w14:paraId="7FD25404" w14:textId="77777777" w:rsidR="009865A0" w:rsidRPr="00D55242" w:rsidRDefault="009865A0" w:rsidP="009865A0">
            <w:pPr>
              <w:rPr>
                <w:rFonts w:cstheme="minorHAnsi"/>
                <w:b/>
                <w:bCs/>
                <w:color w:val="0000FF"/>
                <w:sz w:val="12"/>
                <w:szCs w:val="12"/>
                <w:lang w:val="en-US"/>
              </w:rPr>
            </w:pPr>
          </w:p>
          <w:p w14:paraId="42EE071A" w14:textId="77777777" w:rsidR="009865A0" w:rsidRPr="00D55242" w:rsidRDefault="009865A0" w:rsidP="009865A0">
            <w:pPr>
              <w:rPr>
                <w:rFonts w:cstheme="minorHAnsi"/>
                <w:b/>
                <w:bCs/>
                <w:color w:val="0000FF"/>
                <w:sz w:val="12"/>
                <w:szCs w:val="12"/>
                <w:lang w:val="en-US"/>
              </w:rPr>
            </w:pPr>
          </w:p>
          <w:p w14:paraId="40934EC8" w14:textId="77777777" w:rsidR="009865A0" w:rsidRPr="00D55242" w:rsidRDefault="009865A0" w:rsidP="009865A0">
            <w:pPr>
              <w:rPr>
                <w:rFonts w:cstheme="minorHAnsi"/>
                <w:b/>
                <w:bCs/>
                <w:color w:val="0000FF"/>
                <w:sz w:val="12"/>
                <w:szCs w:val="12"/>
                <w:lang w:val="en-US"/>
              </w:rPr>
            </w:pPr>
          </w:p>
          <w:p w14:paraId="6E421C6E" w14:textId="77777777" w:rsidR="009865A0" w:rsidRPr="00D55242" w:rsidRDefault="009865A0" w:rsidP="009865A0">
            <w:pPr>
              <w:rPr>
                <w:rFonts w:cstheme="minorHAnsi"/>
                <w:b/>
                <w:bCs/>
                <w:color w:val="0000FF"/>
                <w:sz w:val="12"/>
                <w:szCs w:val="12"/>
                <w:lang w:val="en-US"/>
              </w:rPr>
            </w:pPr>
          </w:p>
          <w:p w14:paraId="3D244EBC" w14:textId="77777777" w:rsidR="009865A0" w:rsidRPr="00D55242" w:rsidRDefault="009865A0" w:rsidP="009865A0">
            <w:pPr>
              <w:rPr>
                <w:rFonts w:cstheme="minorHAnsi"/>
                <w:b/>
                <w:bCs/>
                <w:color w:val="0000FF"/>
                <w:sz w:val="12"/>
                <w:szCs w:val="12"/>
                <w:lang w:val="en-US"/>
              </w:rPr>
            </w:pPr>
          </w:p>
          <w:p w14:paraId="6E83F890" w14:textId="77018948" w:rsidR="009865A0" w:rsidRPr="00D55242" w:rsidRDefault="009865A0" w:rsidP="009865A0">
            <w:pPr>
              <w:rPr>
                <w:rFonts w:cstheme="minorHAnsi"/>
                <w:b/>
                <w:bCs/>
                <w:color w:val="0000FF"/>
                <w:sz w:val="12"/>
                <w:szCs w:val="12"/>
                <w:lang w:val="en-US"/>
              </w:rPr>
            </w:pPr>
          </w:p>
        </w:tc>
        <w:tc>
          <w:tcPr>
            <w:tcW w:w="3707" w:type="dxa"/>
            <w:gridSpan w:val="7"/>
          </w:tcPr>
          <w:p w14:paraId="609AFA58" w14:textId="77777777" w:rsidR="009865A0" w:rsidRPr="00D55242" w:rsidRDefault="009865A0" w:rsidP="009865A0">
            <w:pPr>
              <w:rPr>
                <w:rFonts w:cstheme="minorHAnsi"/>
                <w:color w:val="00B050"/>
                <w:sz w:val="12"/>
                <w:szCs w:val="12"/>
                <w:lang w:val="en-US"/>
              </w:rPr>
            </w:pPr>
            <w:r w:rsidRPr="00D55242">
              <w:rPr>
                <w:rFonts w:cstheme="minorHAnsi"/>
                <w:b/>
                <w:bCs/>
                <w:color w:val="00B050"/>
                <w:sz w:val="12"/>
                <w:szCs w:val="12"/>
                <w:u w:val="single"/>
                <w:lang w:val="en-US"/>
              </w:rPr>
              <w:t>Balanced argument about whether or not they would want to live forever</w:t>
            </w:r>
          </w:p>
          <w:p w14:paraId="1DEEF870" w14:textId="6740E594" w:rsidR="00441919" w:rsidRDefault="009865A0" w:rsidP="009865A0">
            <w:pPr>
              <w:rPr>
                <w:rFonts w:cstheme="minorHAnsi"/>
                <w:color w:val="00B050"/>
                <w:sz w:val="12"/>
                <w:szCs w:val="12"/>
                <w:lang w:val="en-US"/>
              </w:rPr>
            </w:pPr>
            <w:r w:rsidRPr="00D55242">
              <w:rPr>
                <w:rFonts w:cstheme="minorHAnsi"/>
                <w:color w:val="00B050"/>
                <w:sz w:val="12"/>
                <w:szCs w:val="12"/>
                <w:lang w:val="en-US"/>
              </w:rPr>
              <w:t>Pupils</w:t>
            </w:r>
            <w:r w:rsidR="00441919">
              <w:rPr>
                <w:rFonts w:cstheme="minorHAnsi"/>
                <w:color w:val="00B050"/>
                <w:sz w:val="12"/>
                <w:szCs w:val="12"/>
                <w:lang w:val="en-US"/>
              </w:rPr>
              <w:t xml:space="preserve"> </w:t>
            </w:r>
            <w:r w:rsidRPr="00D55242">
              <w:rPr>
                <w:rFonts w:cstheme="minorHAnsi"/>
                <w:color w:val="00B050"/>
                <w:sz w:val="12"/>
                <w:szCs w:val="12"/>
                <w:lang w:val="en-US"/>
              </w:rPr>
              <w:t>are introduced to the text and make predictions from the front cover and the blurb</w:t>
            </w:r>
            <w:r w:rsidR="00441919">
              <w:rPr>
                <w:rFonts w:cstheme="minorHAnsi"/>
                <w:color w:val="00B050"/>
                <w:sz w:val="12"/>
                <w:szCs w:val="12"/>
                <w:lang w:val="en-US"/>
              </w:rPr>
              <w:t xml:space="preserve"> about what the book will be about</w:t>
            </w:r>
            <w:r w:rsidRPr="00D55242">
              <w:rPr>
                <w:rFonts w:cstheme="minorHAnsi"/>
                <w:color w:val="00B050"/>
                <w:sz w:val="12"/>
                <w:szCs w:val="12"/>
                <w:lang w:val="en-US"/>
              </w:rPr>
              <w:t>.</w:t>
            </w:r>
            <w:r w:rsidR="00441919">
              <w:rPr>
                <w:rFonts w:cstheme="minorHAnsi"/>
                <w:color w:val="00B050"/>
                <w:sz w:val="12"/>
                <w:szCs w:val="12"/>
                <w:lang w:val="en-US"/>
              </w:rPr>
              <w:t xml:space="preserve"> They will then d</w:t>
            </w:r>
            <w:r w:rsidRPr="00D55242">
              <w:rPr>
                <w:rFonts w:cstheme="minorHAnsi"/>
                <w:color w:val="00B050"/>
                <w:sz w:val="12"/>
                <w:szCs w:val="12"/>
                <w:lang w:val="en-US"/>
              </w:rPr>
              <w:t xml:space="preserve">iscuss if they would want to live forever and what immortality </w:t>
            </w:r>
            <w:r w:rsidR="00441919">
              <w:rPr>
                <w:rFonts w:cstheme="minorHAnsi"/>
                <w:color w:val="00B050"/>
                <w:sz w:val="12"/>
                <w:szCs w:val="12"/>
                <w:lang w:val="en-US"/>
              </w:rPr>
              <w:t>means to them</w:t>
            </w:r>
            <w:r w:rsidRPr="00D55242">
              <w:rPr>
                <w:rFonts w:cstheme="minorHAnsi"/>
                <w:color w:val="00B050"/>
                <w:sz w:val="12"/>
                <w:szCs w:val="12"/>
                <w:lang w:val="en-US"/>
              </w:rPr>
              <w:t xml:space="preserve">. </w:t>
            </w:r>
            <w:r w:rsidR="00441919">
              <w:rPr>
                <w:rFonts w:cstheme="minorHAnsi"/>
                <w:color w:val="00B050"/>
                <w:sz w:val="12"/>
                <w:szCs w:val="12"/>
                <w:lang w:val="en-US"/>
              </w:rPr>
              <w:t xml:space="preserve">The opening pages will be shared and again pupils will </w:t>
            </w:r>
            <w:r w:rsidRPr="00D55242">
              <w:rPr>
                <w:rFonts w:cstheme="minorHAnsi"/>
                <w:color w:val="00B050"/>
                <w:sz w:val="12"/>
                <w:szCs w:val="12"/>
                <w:lang w:val="en-US"/>
              </w:rPr>
              <w:t xml:space="preserve">predict the plot of the </w:t>
            </w:r>
            <w:r w:rsidR="00441919">
              <w:rPr>
                <w:rFonts w:cstheme="minorHAnsi"/>
                <w:color w:val="00B050"/>
                <w:sz w:val="12"/>
                <w:szCs w:val="12"/>
                <w:lang w:val="en-US"/>
              </w:rPr>
              <w:t xml:space="preserve">picture </w:t>
            </w:r>
            <w:r w:rsidRPr="00D55242">
              <w:rPr>
                <w:rFonts w:cstheme="minorHAnsi"/>
                <w:color w:val="00B050"/>
                <w:sz w:val="12"/>
                <w:szCs w:val="12"/>
                <w:lang w:val="en-US"/>
              </w:rPr>
              <w:t>book only knowing th</w:t>
            </w:r>
            <w:r w:rsidR="00441919">
              <w:rPr>
                <w:rFonts w:cstheme="minorHAnsi"/>
                <w:color w:val="00B050"/>
                <w:sz w:val="12"/>
                <w:szCs w:val="12"/>
                <w:lang w:val="en-US"/>
              </w:rPr>
              <w:t xml:space="preserve">is </w:t>
            </w:r>
            <w:r w:rsidRPr="00D55242">
              <w:rPr>
                <w:rFonts w:cstheme="minorHAnsi"/>
                <w:color w:val="00B050"/>
                <w:sz w:val="12"/>
                <w:szCs w:val="12"/>
                <w:lang w:val="en-US"/>
              </w:rPr>
              <w:t xml:space="preserve">opening synopsis. They </w:t>
            </w:r>
            <w:r w:rsidR="00441919">
              <w:rPr>
                <w:rFonts w:cstheme="minorHAnsi"/>
                <w:color w:val="00B050"/>
                <w:sz w:val="12"/>
                <w:szCs w:val="12"/>
                <w:lang w:val="en-US"/>
              </w:rPr>
              <w:t>will be</w:t>
            </w:r>
            <w:r w:rsidRPr="00D55242">
              <w:rPr>
                <w:rFonts w:cstheme="minorHAnsi"/>
                <w:color w:val="00B050"/>
                <w:sz w:val="12"/>
                <w:szCs w:val="12"/>
                <w:lang w:val="en-US"/>
              </w:rPr>
              <w:t xml:space="preserve"> given questions about the book and challenged with more philosophical prompt questions e.g. </w:t>
            </w:r>
            <w:r w:rsidRPr="00D55242">
              <w:rPr>
                <w:rFonts w:cstheme="minorHAnsi"/>
                <w:i/>
                <w:iCs/>
                <w:color w:val="00B050"/>
                <w:sz w:val="12"/>
                <w:szCs w:val="12"/>
                <w:lang w:val="en-US"/>
              </w:rPr>
              <w:t>Why did someone hide the book? What can you learn about the setting? Who is Peter and why is he looking for the book?</w:t>
            </w:r>
            <w:r w:rsidRPr="00D55242">
              <w:rPr>
                <w:rFonts w:cstheme="minorHAnsi"/>
                <w:color w:val="00B050"/>
                <w:sz w:val="12"/>
                <w:szCs w:val="12"/>
                <w:lang w:val="en-US"/>
              </w:rPr>
              <w:t xml:space="preserve"> They</w:t>
            </w:r>
            <w:r w:rsidR="00441919">
              <w:rPr>
                <w:rFonts w:cstheme="minorHAnsi"/>
                <w:color w:val="00B050"/>
                <w:sz w:val="12"/>
                <w:szCs w:val="12"/>
                <w:lang w:val="en-US"/>
              </w:rPr>
              <w:t xml:space="preserve"> will </w:t>
            </w:r>
            <w:r w:rsidRPr="00D55242">
              <w:rPr>
                <w:rFonts w:cstheme="minorHAnsi"/>
                <w:color w:val="00B050"/>
                <w:sz w:val="12"/>
                <w:szCs w:val="12"/>
                <w:lang w:val="en-US"/>
              </w:rPr>
              <w:t>vote about whether Peter would read the book</w:t>
            </w:r>
            <w:r w:rsidR="00441919">
              <w:rPr>
                <w:rFonts w:cstheme="minorHAnsi"/>
                <w:color w:val="00B050"/>
                <w:sz w:val="12"/>
                <w:szCs w:val="12"/>
                <w:lang w:val="en-US"/>
              </w:rPr>
              <w:t xml:space="preserve"> or </w:t>
            </w:r>
            <w:r w:rsidR="00BA248C">
              <w:rPr>
                <w:rFonts w:cstheme="minorHAnsi"/>
                <w:color w:val="00B050"/>
                <w:sz w:val="12"/>
                <w:szCs w:val="12"/>
                <w:lang w:val="en-US"/>
              </w:rPr>
              <w:t>not</w:t>
            </w:r>
            <w:r w:rsidR="00BA248C" w:rsidRPr="00D55242">
              <w:rPr>
                <w:rFonts w:cstheme="minorHAnsi"/>
                <w:color w:val="00B050"/>
                <w:sz w:val="12"/>
                <w:szCs w:val="12"/>
                <w:lang w:val="en-US"/>
              </w:rPr>
              <w:t>.</w:t>
            </w:r>
            <w:r w:rsidR="00441919">
              <w:rPr>
                <w:rFonts w:cstheme="minorHAnsi"/>
                <w:color w:val="00B050"/>
                <w:sz w:val="12"/>
                <w:szCs w:val="12"/>
                <w:lang w:val="en-US"/>
              </w:rPr>
              <w:t xml:space="preserve"> Pupils will be challenged to s</w:t>
            </w:r>
            <w:r w:rsidRPr="00D55242">
              <w:rPr>
                <w:rFonts w:cstheme="minorHAnsi"/>
                <w:color w:val="00B050"/>
                <w:sz w:val="12"/>
                <w:szCs w:val="12"/>
                <w:lang w:val="en-US"/>
              </w:rPr>
              <w:t>ummarize the whole book in only 80 words –</w:t>
            </w:r>
            <w:r w:rsidR="00441919">
              <w:rPr>
                <w:rFonts w:cstheme="minorHAnsi"/>
                <w:color w:val="00B050"/>
                <w:sz w:val="12"/>
                <w:szCs w:val="12"/>
                <w:lang w:val="en-US"/>
              </w:rPr>
              <w:t xml:space="preserve"> as this will make them really justify what is included into their synopsis </w:t>
            </w:r>
            <w:r w:rsidR="0023165D">
              <w:rPr>
                <w:rFonts w:cstheme="minorHAnsi"/>
                <w:color w:val="00B050"/>
                <w:sz w:val="12"/>
                <w:szCs w:val="12"/>
                <w:lang w:val="en-US"/>
              </w:rPr>
              <w:t xml:space="preserve">and </w:t>
            </w:r>
            <w:r w:rsidR="0023165D" w:rsidRPr="00D55242">
              <w:rPr>
                <w:rFonts w:cstheme="minorHAnsi"/>
                <w:color w:val="00B050"/>
                <w:sz w:val="12"/>
                <w:szCs w:val="12"/>
                <w:lang w:val="en-US"/>
              </w:rPr>
              <w:t>discuss</w:t>
            </w:r>
            <w:r w:rsidRPr="00D55242">
              <w:rPr>
                <w:rFonts w:cstheme="minorHAnsi"/>
                <w:color w:val="00B050"/>
                <w:sz w:val="12"/>
                <w:szCs w:val="12"/>
                <w:lang w:val="en-US"/>
              </w:rPr>
              <w:t xml:space="preserve"> the key events</w:t>
            </w:r>
            <w:r w:rsidR="00441919">
              <w:rPr>
                <w:rFonts w:cstheme="minorHAnsi"/>
                <w:color w:val="00B050"/>
                <w:sz w:val="12"/>
                <w:szCs w:val="12"/>
                <w:lang w:val="en-US"/>
              </w:rPr>
              <w:t xml:space="preserve"> They will be expected to infer </w:t>
            </w:r>
            <w:r w:rsidRPr="00D55242">
              <w:rPr>
                <w:rFonts w:cstheme="minorHAnsi"/>
                <w:color w:val="00B050"/>
                <w:sz w:val="12"/>
                <w:szCs w:val="12"/>
                <w:lang w:val="en-US"/>
              </w:rPr>
              <w:t xml:space="preserve">characters, thoughts and feelings using the text as evidence. </w:t>
            </w:r>
          </w:p>
          <w:p w14:paraId="6708C2A5" w14:textId="4310EAB2" w:rsidR="009865A0" w:rsidRPr="000F05E1" w:rsidRDefault="00441919" w:rsidP="00627200">
            <w:pPr>
              <w:rPr>
                <w:rFonts w:cstheme="minorHAnsi"/>
                <w:color w:val="00B050"/>
                <w:sz w:val="12"/>
                <w:szCs w:val="12"/>
                <w:lang w:val="en-US"/>
              </w:rPr>
            </w:pPr>
            <w:r>
              <w:rPr>
                <w:rFonts w:cstheme="minorHAnsi"/>
                <w:color w:val="00B050"/>
                <w:sz w:val="12"/>
                <w:szCs w:val="12"/>
                <w:lang w:val="en-US"/>
              </w:rPr>
              <w:t xml:space="preserve">After these short activities pupils will be given a table of the </w:t>
            </w:r>
            <w:r w:rsidR="009865A0" w:rsidRPr="00D55242">
              <w:rPr>
                <w:rFonts w:cstheme="minorHAnsi"/>
                <w:color w:val="00B050"/>
                <w:sz w:val="12"/>
                <w:szCs w:val="12"/>
                <w:lang w:val="en-US"/>
              </w:rPr>
              <w:t xml:space="preserve">pros and cons to </w:t>
            </w:r>
            <w:r>
              <w:rPr>
                <w:rFonts w:cstheme="minorHAnsi"/>
                <w:color w:val="00B050"/>
                <w:sz w:val="12"/>
                <w:szCs w:val="12"/>
                <w:lang w:val="en-US"/>
              </w:rPr>
              <w:t>living forever and asked to complete both sides. Discuss how they could organize a balanced argument to discuss whether it would be good to live forever. At this point</w:t>
            </w:r>
            <w:r w:rsidR="0023165D">
              <w:rPr>
                <w:rFonts w:cstheme="minorHAnsi"/>
                <w:color w:val="00B050"/>
                <w:sz w:val="12"/>
                <w:szCs w:val="12"/>
                <w:lang w:val="en-US"/>
              </w:rPr>
              <w:t>,</w:t>
            </w:r>
            <w:r>
              <w:rPr>
                <w:rFonts w:cstheme="minorHAnsi"/>
                <w:color w:val="00B050"/>
                <w:sz w:val="12"/>
                <w:szCs w:val="12"/>
                <w:lang w:val="en-US"/>
              </w:rPr>
              <w:t xml:space="preserve"> show them different examples of balanced argument that they could </w:t>
            </w:r>
            <w:r w:rsidR="0023165D">
              <w:rPr>
                <w:rFonts w:cstheme="minorHAnsi"/>
                <w:color w:val="00B050"/>
                <w:sz w:val="12"/>
                <w:szCs w:val="12"/>
                <w:lang w:val="en-US"/>
              </w:rPr>
              <w:t>analyse to ensure that they understand the structure of them and the language used. The document could be coloured coded to explore when it is</w:t>
            </w:r>
            <w:r w:rsidR="00BA248C">
              <w:rPr>
                <w:rFonts w:cstheme="minorHAnsi"/>
                <w:color w:val="00B050"/>
                <w:sz w:val="12"/>
                <w:szCs w:val="12"/>
                <w:lang w:val="en-US"/>
              </w:rPr>
              <w:t xml:space="preserve"> a</w:t>
            </w:r>
            <w:r w:rsidR="0023165D">
              <w:rPr>
                <w:rFonts w:cstheme="minorHAnsi"/>
                <w:color w:val="00B050"/>
                <w:sz w:val="12"/>
                <w:szCs w:val="12"/>
                <w:lang w:val="en-US"/>
              </w:rPr>
              <w:t xml:space="preserve"> general </w:t>
            </w:r>
            <w:r w:rsidR="00BA248C">
              <w:rPr>
                <w:rFonts w:cstheme="minorHAnsi"/>
                <w:color w:val="00B050"/>
                <w:sz w:val="12"/>
                <w:szCs w:val="12"/>
                <w:lang w:val="en-US"/>
              </w:rPr>
              <w:t xml:space="preserve">comment </w:t>
            </w:r>
            <w:r w:rsidR="0023165D">
              <w:rPr>
                <w:rFonts w:cstheme="minorHAnsi"/>
                <w:color w:val="00B050"/>
                <w:sz w:val="12"/>
                <w:szCs w:val="12"/>
                <w:lang w:val="en-US"/>
              </w:rPr>
              <w:t>(purple)</w:t>
            </w:r>
            <w:r w:rsidR="00BA248C">
              <w:rPr>
                <w:rFonts w:cstheme="minorHAnsi"/>
                <w:color w:val="00B050"/>
                <w:sz w:val="12"/>
                <w:szCs w:val="12"/>
                <w:lang w:val="en-US"/>
              </w:rPr>
              <w:t xml:space="preserve">, </w:t>
            </w:r>
            <w:r w:rsidR="0023165D">
              <w:rPr>
                <w:rFonts w:cstheme="minorHAnsi"/>
                <w:color w:val="00B050"/>
                <w:sz w:val="12"/>
                <w:szCs w:val="12"/>
                <w:lang w:val="en-US"/>
              </w:rPr>
              <w:t xml:space="preserve">one side (blue) or the other (red) or </w:t>
            </w:r>
            <w:r w:rsidR="000F05E1">
              <w:rPr>
                <w:rFonts w:cstheme="minorHAnsi"/>
                <w:color w:val="00B050"/>
                <w:sz w:val="12"/>
                <w:szCs w:val="12"/>
                <w:lang w:val="en-US"/>
              </w:rPr>
              <w:t>hash tagged</w:t>
            </w:r>
            <w:r w:rsidR="0023165D">
              <w:rPr>
                <w:rFonts w:cstheme="minorHAnsi"/>
                <w:color w:val="00B050"/>
                <w:sz w:val="12"/>
                <w:szCs w:val="12"/>
                <w:lang w:val="en-US"/>
              </w:rPr>
              <w:t xml:space="preserve"> to examine which side of the argument is being addressed. Less </w:t>
            </w:r>
            <w:r w:rsidR="000F05E1">
              <w:rPr>
                <w:rFonts w:cstheme="minorHAnsi"/>
                <w:color w:val="00B050"/>
                <w:sz w:val="12"/>
                <w:szCs w:val="12"/>
                <w:lang w:val="en-US"/>
              </w:rPr>
              <w:t>confident</w:t>
            </w:r>
            <w:r w:rsidR="0023165D">
              <w:rPr>
                <w:rFonts w:cstheme="minorHAnsi"/>
                <w:color w:val="00B050"/>
                <w:sz w:val="12"/>
                <w:szCs w:val="12"/>
                <w:lang w:val="en-US"/>
              </w:rPr>
              <w:t xml:space="preserve"> writers could have different sentence starters to help them form the cohesive structure or be asked to formulate a persuasive argument for one side rather than a balanced one focusing on both. </w:t>
            </w:r>
            <w:r w:rsidR="000F05E1">
              <w:rPr>
                <w:rFonts w:cstheme="minorHAnsi"/>
                <w:color w:val="00B050"/>
                <w:sz w:val="12"/>
                <w:szCs w:val="12"/>
                <w:lang w:val="en-US"/>
              </w:rPr>
              <w:t xml:space="preserve">They </w:t>
            </w:r>
            <w:proofErr w:type="gramStart"/>
            <w:r w:rsidR="000F05E1">
              <w:rPr>
                <w:rFonts w:cstheme="minorHAnsi"/>
                <w:color w:val="00B050"/>
                <w:sz w:val="12"/>
                <w:szCs w:val="12"/>
                <w:lang w:val="en-US"/>
              </w:rPr>
              <w:t>could be given</w:t>
            </w:r>
            <w:proofErr w:type="gramEnd"/>
            <w:r w:rsidR="000F05E1">
              <w:rPr>
                <w:rFonts w:cstheme="minorHAnsi"/>
                <w:color w:val="00B050"/>
                <w:sz w:val="12"/>
                <w:szCs w:val="12"/>
                <w:lang w:val="en-US"/>
              </w:rPr>
              <w:t xml:space="preserve"> three opening paragraphs and have to discuss which one has a neutral, unbiased tone. Within the journey pupils could explore</w:t>
            </w:r>
            <w:r w:rsidR="00627200">
              <w:rPr>
                <w:rFonts w:cstheme="minorHAnsi"/>
                <w:color w:val="00B050"/>
                <w:sz w:val="12"/>
                <w:szCs w:val="12"/>
                <w:lang w:val="en-US"/>
              </w:rPr>
              <w:t xml:space="preserve"> the use of </w:t>
            </w:r>
            <w:r w:rsidR="00BA248C">
              <w:rPr>
                <w:rFonts w:cstheme="minorHAnsi"/>
                <w:color w:val="00B050"/>
                <w:sz w:val="12"/>
                <w:szCs w:val="12"/>
                <w:lang w:val="en-US"/>
              </w:rPr>
              <w:t>higher-level</w:t>
            </w:r>
            <w:r w:rsidR="00627200">
              <w:rPr>
                <w:rFonts w:cstheme="minorHAnsi"/>
                <w:color w:val="00B050"/>
                <w:sz w:val="12"/>
                <w:szCs w:val="12"/>
                <w:lang w:val="en-US"/>
              </w:rPr>
              <w:t xml:space="preserve"> punctuation such as colons and semi-colons, commas for parenthesis and linguistic devices such as</w:t>
            </w:r>
            <w:r w:rsidR="000F05E1">
              <w:rPr>
                <w:rFonts w:cstheme="minorHAnsi"/>
                <w:color w:val="00B050"/>
                <w:sz w:val="12"/>
                <w:szCs w:val="12"/>
                <w:lang w:val="en-US"/>
              </w:rPr>
              <w:t xml:space="preserve"> conjunctions to add evidence or detail, modal verbs for emphasis and other elements of persuasive writing.  </w:t>
            </w:r>
            <w:r w:rsidR="000F05E1" w:rsidRPr="000F05E1">
              <w:rPr>
                <w:rFonts w:ascii="Times New Roman" w:eastAsia="Times New Roman" w:hAnsi="Symbol" w:cs="Times New Roman"/>
                <w:sz w:val="24"/>
                <w:szCs w:val="24"/>
                <w:lang w:eastAsia="en-GB"/>
              </w:rPr>
              <w:t xml:space="preserve"> </w:t>
            </w:r>
          </w:p>
        </w:tc>
      </w:tr>
      <w:tr w:rsidR="009865A0" w:rsidRPr="003C6F0A" w14:paraId="434B33EA" w14:textId="77777777" w:rsidTr="009528B7">
        <w:trPr>
          <w:cantSplit/>
          <w:trHeight w:val="2413"/>
        </w:trPr>
        <w:tc>
          <w:tcPr>
            <w:tcW w:w="369" w:type="dxa"/>
            <w:shd w:val="clear" w:color="auto" w:fill="FFFF00"/>
            <w:textDirection w:val="btLr"/>
            <w:vAlign w:val="center"/>
          </w:tcPr>
          <w:p w14:paraId="448263BD" w14:textId="1DC4246F" w:rsidR="009865A0" w:rsidRDefault="009865A0" w:rsidP="009865A0">
            <w:pPr>
              <w:ind w:left="113" w:right="113"/>
              <w:jc w:val="center"/>
              <w:rPr>
                <w:b/>
              </w:rPr>
            </w:pPr>
            <w:r w:rsidRPr="00E64343">
              <w:rPr>
                <w:b/>
                <w:sz w:val="20"/>
                <w:szCs w:val="20"/>
              </w:rPr>
              <w:t>Text knowledge &amp; GPS</w:t>
            </w:r>
          </w:p>
        </w:tc>
        <w:tc>
          <w:tcPr>
            <w:tcW w:w="2452" w:type="dxa"/>
            <w:gridSpan w:val="4"/>
          </w:tcPr>
          <w:p w14:paraId="7DE537F7" w14:textId="2D3A9CD8" w:rsidR="009865A0" w:rsidRPr="003C6F0A" w:rsidRDefault="009865A0" w:rsidP="009865A0">
            <w:pPr>
              <w:rPr>
                <w:rFonts w:eastAsia="Times New Roman" w:cstheme="minorHAnsi"/>
                <w:i/>
                <w:iCs/>
                <w:sz w:val="12"/>
                <w:szCs w:val="12"/>
              </w:rPr>
            </w:pPr>
            <w:r w:rsidRPr="003C6F0A">
              <w:rPr>
                <w:rFonts w:eastAsia="Times New Roman" w:cstheme="minorHAnsi"/>
                <w:bCs/>
                <w:i/>
                <w:iCs/>
                <w:sz w:val="12"/>
                <w:szCs w:val="12"/>
              </w:rPr>
              <w:t xml:space="preserve">Use </w:t>
            </w:r>
            <w:r w:rsidRPr="003C6F0A">
              <w:rPr>
                <w:rFonts w:eastAsia="Times New Roman" w:cstheme="minorHAnsi"/>
                <w:i/>
                <w:iCs/>
                <w:sz w:val="12"/>
                <w:szCs w:val="12"/>
              </w:rPr>
              <w:t>the appropriate chronological layout of an information text/biography – eg heading, subheadings, arrows, maps, quotes etc</w:t>
            </w:r>
          </w:p>
          <w:p w14:paraId="5DA101C8" w14:textId="519A489B" w:rsidR="009865A0" w:rsidRPr="003C6F0A" w:rsidRDefault="009865A0" w:rsidP="009865A0">
            <w:pPr>
              <w:rPr>
                <w:i/>
                <w:iCs/>
                <w:sz w:val="12"/>
                <w:szCs w:val="12"/>
              </w:rPr>
            </w:pPr>
            <w:r w:rsidRPr="003C6F0A">
              <w:rPr>
                <w:rFonts w:eastAsia="Times New Roman" w:cstheme="minorHAnsi"/>
                <w:bCs/>
                <w:i/>
                <w:iCs/>
                <w:sz w:val="12"/>
                <w:szCs w:val="12"/>
              </w:rPr>
              <w:t xml:space="preserve">Use </w:t>
            </w:r>
            <w:r w:rsidRPr="003C6F0A">
              <w:rPr>
                <w:rFonts w:eastAsia="Times New Roman" w:cstheme="minorHAnsi"/>
                <w:b/>
                <w:i/>
                <w:iCs/>
                <w:sz w:val="12"/>
                <w:szCs w:val="12"/>
              </w:rPr>
              <w:t xml:space="preserve">present </w:t>
            </w:r>
            <w:r w:rsidRPr="003C6F0A">
              <w:rPr>
                <w:rFonts w:eastAsia="Times New Roman" w:cstheme="minorHAnsi"/>
                <w:bCs/>
                <w:i/>
                <w:iCs/>
                <w:sz w:val="12"/>
                <w:szCs w:val="12"/>
              </w:rPr>
              <w:t>and</w:t>
            </w:r>
            <w:r w:rsidRPr="003C6F0A">
              <w:rPr>
                <w:rFonts w:eastAsia="Times New Roman" w:cstheme="minorHAnsi"/>
                <w:b/>
                <w:i/>
                <w:iCs/>
                <w:sz w:val="12"/>
                <w:szCs w:val="12"/>
              </w:rPr>
              <w:t xml:space="preserve"> past tense verbs </w:t>
            </w:r>
            <w:r w:rsidRPr="003C6F0A">
              <w:rPr>
                <w:rFonts w:eastAsia="Times New Roman" w:cstheme="minorHAnsi"/>
                <w:bCs/>
                <w:i/>
                <w:iCs/>
                <w:sz w:val="12"/>
                <w:szCs w:val="12"/>
              </w:rPr>
              <w:t xml:space="preserve">to ensure reader follows the information. </w:t>
            </w:r>
          </w:p>
          <w:p w14:paraId="04CE2F33" w14:textId="77777777" w:rsidR="009865A0" w:rsidRPr="003C6F0A" w:rsidRDefault="009865A0" w:rsidP="009865A0">
            <w:pPr>
              <w:rPr>
                <w:rFonts w:eastAsia="Times New Roman" w:cstheme="minorHAnsi"/>
                <w:bCs/>
                <w:i/>
                <w:iCs/>
                <w:sz w:val="12"/>
                <w:szCs w:val="12"/>
              </w:rPr>
            </w:pPr>
            <w:r w:rsidRPr="003C6F0A">
              <w:rPr>
                <w:rFonts w:eastAsia="Times New Roman" w:cstheme="minorHAnsi"/>
                <w:bCs/>
                <w:i/>
                <w:iCs/>
                <w:sz w:val="12"/>
                <w:szCs w:val="12"/>
              </w:rPr>
              <w:t>Use</w:t>
            </w:r>
            <w:r w:rsidRPr="003C6F0A">
              <w:rPr>
                <w:rFonts w:eastAsia="Times New Roman" w:cstheme="minorHAnsi"/>
                <w:i/>
                <w:iCs/>
                <w:sz w:val="12"/>
                <w:szCs w:val="12"/>
              </w:rPr>
              <w:t xml:space="preserve"> </w:t>
            </w:r>
            <w:r w:rsidRPr="003C6F0A">
              <w:rPr>
                <w:rFonts w:eastAsia="Times New Roman" w:cstheme="minorHAnsi"/>
                <w:b/>
                <w:bCs/>
                <w:i/>
                <w:iCs/>
                <w:sz w:val="12"/>
                <w:szCs w:val="12"/>
              </w:rPr>
              <w:t>causal conjunctions</w:t>
            </w:r>
            <w:r w:rsidRPr="003C6F0A">
              <w:rPr>
                <w:rFonts w:eastAsia="Times New Roman" w:cstheme="minorHAnsi"/>
                <w:bCs/>
                <w:i/>
                <w:iCs/>
                <w:sz w:val="12"/>
                <w:szCs w:val="12"/>
              </w:rPr>
              <w:t xml:space="preserve"> </w:t>
            </w:r>
            <w:proofErr w:type="gramStart"/>
            <w:r w:rsidRPr="003C6F0A">
              <w:rPr>
                <w:rFonts w:eastAsia="Times New Roman" w:cstheme="minorHAnsi"/>
                <w:bCs/>
                <w:i/>
                <w:iCs/>
                <w:sz w:val="12"/>
                <w:szCs w:val="12"/>
              </w:rPr>
              <w:t>as a cohesive devices</w:t>
            </w:r>
            <w:proofErr w:type="gramEnd"/>
            <w:r w:rsidRPr="003C6F0A">
              <w:rPr>
                <w:rFonts w:eastAsia="Times New Roman" w:cstheme="minorHAnsi"/>
                <w:bCs/>
                <w:i/>
                <w:iCs/>
                <w:sz w:val="12"/>
                <w:szCs w:val="12"/>
              </w:rPr>
              <w:t xml:space="preserve">. </w:t>
            </w:r>
          </w:p>
          <w:p w14:paraId="74F56D53" w14:textId="21CDE6B9" w:rsidR="009865A0" w:rsidRPr="003C6F0A" w:rsidRDefault="009865A0" w:rsidP="009865A0">
            <w:pPr>
              <w:rPr>
                <w:rFonts w:eastAsia="Times New Roman" w:cstheme="minorHAnsi"/>
                <w:bCs/>
                <w:i/>
                <w:iCs/>
                <w:sz w:val="12"/>
                <w:szCs w:val="12"/>
              </w:rPr>
            </w:pPr>
            <w:r w:rsidRPr="003C6F0A">
              <w:rPr>
                <w:rFonts w:eastAsia="Times New Roman" w:cstheme="minorHAnsi"/>
                <w:bCs/>
                <w:i/>
                <w:iCs/>
                <w:sz w:val="12"/>
                <w:szCs w:val="12"/>
              </w:rPr>
              <w:t xml:space="preserve">To use </w:t>
            </w:r>
            <w:r w:rsidRPr="003C6F0A">
              <w:rPr>
                <w:rFonts w:eastAsia="Times New Roman" w:cstheme="minorHAnsi"/>
                <w:b/>
                <w:i/>
                <w:iCs/>
                <w:sz w:val="12"/>
                <w:szCs w:val="12"/>
              </w:rPr>
              <w:t xml:space="preserve">relative clauses </w:t>
            </w:r>
            <w:r w:rsidRPr="003C6F0A">
              <w:rPr>
                <w:rFonts w:eastAsia="Times New Roman" w:cstheme="minorHAnsi"/>
                <w:bCs/>
                <w:i/>
                <w:iCs/>
                <w:sz w:val="12"/>
                <w:szCs w:val="12"/>
              </w:rPr>
              <w:t xml:space="preserve">within their writing to give the reader more detail about the subject. </w:t>
            </w:r>
          </w:p>
          <w:p w14:paraId="5811FBC1" w14:textId="77777777" w:rsidR="009865A0" w:rsidRPr="003C6F0A" w:rsidRDefault="009865A0" w:rsidP="009865A0">
            <w:pPr>
              <w:rPr>
                <w:i/>
                <w:iCs/>
                <w:sz w:val="12"/>
                <w:szCs w:val="12"/>
              </w:rPr>
            </w:pPr>
            <w:r w:rsidRPr="003C6F0A">
              <w:rPr>
                <w:i/>
                <w:iCs/>
                <w:sz w:val="12"/>
                <w:szCs w:val="12"/>
              </w:rPr>
              <w:t xml:space="preserve">Identify and begin to use </w:t>
            </w:r>
            <w:r w:rsidRPr="003C6F0A">
              <w:rPr>
                <w:b/>
                <w:bCs/>
                <w:i/>
                <w:iCs/>
                <w:sz w:val="12"/>
                <w:szCs w:val="12"/>
              </w:rPr>
              <w:t>colons</w:t>
            </w:r>
            <w:r w:rsidRPr="003C6F0A">
              <w:rPr>
                <w:i/>
                <w:iCs/>
                <w:sz w:val="12"/>
                <w:szCs w:val="12"/>
              </w:rPr>
              <w:t xml:space="preserve"> to organise information in the text.</w:t>
            </w:r>
          </w:p>
          <w:p w14:paraId="2DB1A2DC" w14:textId="77777777" w:rsidR="009865A0" w:rsidRPr="003C6F0A" w:rsidRDefault="009865A0" w:rsidP="009865A0">
            <w:pPr>
              <w:rPr>
                <w:rFonts w:cstheme="minorHAnsi"/>
                <w:b/>
                <w:bCs/>
                <w:color w:val="00B050"/>
                <w:sz w:val="12"/>
                <w:szCs w:val="12"/>
                <w:lang w:val="en-US"/>
              </w:rPr>
            </w:pPr>
          </w:p>
          <w:p w14:paraId="27C80D77" w14:textId="77777777" w:rsidR="009865A0" w:rsidRPr="003C6F0A" w:rsidRDefault="009865A0" w:rsidP="009865A0">
            <w:pPr>
              <w:rPr>
                <w:rFonts w:cstheme="minorHAnsi"/>
                <w:b/>
                <w:bCs/>
                <w:color w:val="00B050"/>
                <w:sz w:val="12"/>
                <w:szCs w:val="12"/>
                <w:lang w:val="en-US"/>
              </w:rPr>
            </w:pPr>
          </w:p>
          <w:p w14:paraId="181BC79A" w14:textId="77777777" w:rsidR="009865A0" w:rsidRDefault="009865A0" w:rsidP="009865A0">
            <w:pPr>
              <w:rPr>
                <w:rFonts w:cstheme="minorHAnsi"/>
                <w:b/>
                <w:bCs/>
                <w:color w:val="00B050"/>
                <w:sz w:val="12"/>
                <w:szCs w:val="12"/>
                <w:lang w:val="en-US"/>
              </w:rPr>
            </w:pPr>
          </w:p>
          <w:p w14:paraId="32E1628F" w14:textId="77777777" w:rsidR="003C6F0A" w:rsidRDefault="003C6F0A" w:rsidP="009865A0">
            <w:pPr>
              <w:rPr>
                <w:rFonts w:cstheme="minorHAnsi"/>
                <w:b/>
                <w:bCs/>
                <w:color w:val="00B050"/>
                <w:sz w:val="12"/>
                <w:szCs w:val="12"/>
                <w:lang w:val="en-US"/>
              </w:rPr>
            </w:pPr>
          </w:p>
          <w:p w14:paraId="007676B8" w14:textId="77777777" w:rsidR="003C6F0A" w:rsidRDefault="003C6F0A" w:rsidP="009865A0">
            <w:pPr>
              <w:rPr>
                <w:rFonts w:cstheme="minorHAnsi"/>
                <w:b/>
                <w:bCs/>
                <w:color w:val="00B050"/>
                <w:sz w:val="12"/>
                <w:szCs w:val="12"/>
                <w:lang w:val="en-US"/>
              </w:rPr>
            </w:pPr>
          </w:p>
          <w:p w14:paraId="4DF77E34" w14:textId="77777777" w:rsidR="003C6F0A" w:rsidRDefault="003C6F0A" w:rsidP="009865A0">
            <w:pPr>
              <w:rPr>
                <w:rFonts w:cstheme="minorHAnsi"/>
                <w:b/>
                <w:bCs/>
                <w:color w:val="00B050"/>
                <w:sz w:val="12"/>
                <w:szCs w:val="12"/>
                <w:lang w:val="en-US"/>
              </w:rPr>
            </w:pPr>
          </w:p>
          <w:p w14:paraId="7669164C" w14:textId="77777777" w:rsidR="003C6F0A" w:rsidRDefault="003C6F0A" w:rsidP="009865A0">
            <w:pPr>
              <w:rPr>
                <w:rFonts w:cstheme="minorHAnsi"/>
                <w:b/>
                <w:bCs/>
                <w:color w:val="00B050"/>
                <w:sz w:val="12"/>
                <w:szCs w:val="12"/>
                <w:lang w:val="en-US"/>
              </w:rPr>
            </w:pPr>
          </w:p>
          <w:p w14:paraId="593915DC" w14:textId="6E054B56" w:rsidR="003C6F0A" w:rsidRPr="003C6F0A" w:rsidRDefault="003C6F0A" w:rsidP="009865A0">
            <w:pPr>
              <w:rPr>
                <w:rFonts w:cstheme="minorHAnsi"/>
                <w:b/>
                <w:bCs/>
                <w:color w:val="00B050"/>
                <w:sz w:val="12"/>
                <w:szCs w:val="12"/>
                <w:lang w:val="en-US"/>
              </w:rPr>
            </w:pPr>
          </w:p>
        </w:tc>
        <w:tc>
          <w:tcPr>
            <w:tcW w:w="2461" w:type="dxa"/>
            <w:gridSpan w:val="5"/>
            <w:tcBorders>
              <w:top w:val="single" w:sz="4" w:space="0" w:color="auto"/>
              <w:left w:val="single" w:sz="4" w:space="0" w:color="auto"/>
              <w:bottom w:val="single" w:sz="4" w:space="0" w:color="auto"/>
            </w:tcBorders>
          </w:tcPr>
          <w:p w14:paraId="6790D192" w14:textId="77777777" w:rsidR="009865A0" w:rsidRPr="003C6F0A" w:rsidRDefault="009865A0" w:rsidP="009865A0">
            <w:pPr>
              <w:rPr>
                <w:rFonts w:eastAsia="Calibri" w:cstheme="minorHAnsi"/>
                <w:bCs/>
                <w:i/>
                <w:iCs/>
                <w:sz w:val="12"/>
                <w:szCs w:val="12"/>
              </w:rPr>
            </w:pPr>
            <w:r w:rsidRPr="003C6F0A">
              <w:rPr>
                <w:rFonts w:eastAsia="Calibri" w:cstheme="minorHAnsi"/>
                <w:bCs/>
                <w:i/>
                <w:iCs/>
                <w:sz w:val="12"/>
                <w:szCs w:val="12"/>
              </w:rPr>
              <w:t xml:space="preserve">To review the </w:t>
            </w:r>
            <w:r w:rsidRPr="003C6F0A">
              <w:rPr>
                <w:rFonts w:eastAsia="Calibri" w:cstheme="minorHAnsi"/>
                <w:b/>
                <w:bCs/>
                <w:i/>
                <w:iCs/>
                <w:sz w:val="12"/>
                <w:szCs w:val="12"/>
              </w:rPr>
              <w:t>structure of a diary</w:t>
            </w:r>
            <w:r w:rsidRPr="003C6F0A">
              <w:rPr>
                <w:rFonts w:eastAsia="Calibri" w:cstheme="minorHAnsi"/>
                <w:bCs/>
                <w:i/>
                <w:iCs/>
                <w:sz w:val="12"/>
                <w:szCs w:val="12"/>
              </w:rPr>
              <w:t xml:space="preserve"> – use of </w:t>
            </w:r>
            <w:r w:rsidRPr="003C6F0A">
              <w:rPr>
                <w:rFonts w:eastAsia="Calibri" w:cstheme="minorHAnsi"/>
                <w:b/>
                <w:i/>
                <w:iCs/>
                <w:sz w:val="12"/>
                <w:szCs w:val="12"/>
              </w:rPr>
              <w:t xml:space="preserve">general opening paragraph, chronological paragraphs,  </w:t>
            </w:r>
            <w:r w:rsidRPr="003C6F0A">
              <w:rPr>
                <w:rFonts w:cstheme="minorHAnsi"/>
                <w:b/>
                <w:i/>
                <w:iCs/>
                <w:sz w:val="12"/>
                <w:szCs w:val="12"/>
              </w:rPr>
              <w:t>informal (</w:t>
            </w:r>
            <w:r w:rsidRPr="003C6F0A">
              <w:rPr>
                <w:rFonts w:cstheme="minorHAnsi"/>
                <w:bCs/>
                <w:i/>
                <w:iCs/>
                <w:sz w:val="12"/>
                <w:szCs w:val="12"/>
              </w:rPr>
              <w:t xml:space="preserve">historically appropriate), </w:t>
            </w:r>
            <w:r w:rsidRPr="003C6F0A">
              <w:rPr>
                <w:rFonts w:eastAsia="Calibri" w:cstheme="minorHAnsi"/>
                <w:bCs/>
                <w:i/>
                <w:iCs/>
                <w:sz w:val="12"/>
                <w:szCs w:val="12"/>
              </w:rPr>
              <w:t xml:space="preserve">and </w:t>
            </w:r>
            <w:r w:rsidRPr="003C6F0A">
              <w:rPr>
                <w:rFonts w:eastAsia="Calibri" w:cstheme="minorHAnsi"/>
                <w:b/>
                <w:i/>
                <w:iCs/>
                <w:sz w:val="12"/>
                <w:szCs w:val="12"/>
              </w:rPr>
              <w:t>adverbials</w:t>
            </w:r>
            <w:r w:rsidRPr="003C6F0A">
              <w:rPr>
                <w:rFonts w:eastAsia="Calibri" w:cstheme="minorHAnsi"/>
                <w:bCs/>
                <w:i/>
                <w:iCs/>
                <w:sz w:val="12"/>
                <w:szCs w:val="12"/>
              </w:rPr>
              <w:t xml:space="preserve"> to give structure. </w:t>
            </w:r>
          </w:p>
          <w:p w14:paraId="39C4B0F2" w14:textId="77777777" w:rsidR="009865A0" w:rsidRPr="003C6F0A" w:rsidRDefault="009865A0" w:rsidP="009865A0">
            <w:pPr>
              <w:rPr>
                <w:rFonts w:eastAsia="Calibri" w:cstheme="minorHAnsi"/>
                <w:b/>
                <w:bCs/>
                <w:i/>
                <w:iCs/>
                <w:sz w:val="12"/>
                <w:szCs w:val="12"/>
              </w:rPr>
            </w:pPr>
            <w:r w:rsidRPr="003C6F0A">
              <w:rPr>
                <w:rFonts w:eastAsia="Calibri" w:cstheme="minorHAnsi"/>
                <w:bCs/>
                <w:i/>
                <w:iCs/>
                <w:sz w:val="12"/>
                <w:szCs w:val="12"/>
              </w:rPr>
              <w:t xml:space="preserve">To </w:t>
            </w:r>
            <w:r w:rsidRPr="003C6F0A">
              <w:rPr>
                <w:rFonts w:eastAsia="Calibri" w:cstheme="minorHAnsi"/>
                <w:b/>
                <w:i/>
                <w:iCs/>
                <w:sz w:val="12"/>
                <w:szCs w:val="12"/>
              </w:rPr>
              <w:t>connect ideas</w:t>
            </w:r>
            <w:r w:rsidRPr="003C6F0A">
              <w:rPr>
                <w:rFonts w:eastAsia="Calibri" w:cstheme="minorHAnsi"/>
                <w:bCs/>
                <w:i/>
                <w:iCs/>
                <w:sz w:val="12"/>
                <w:szCs w:val="12"/>
              </w:rPr>
              <w:t xml:space="preserve"> and </w:t>
            </w:r>
            <w:r w:rsidRPr="003C6F0A">
              <w:rPr>
                <w:rFonts w:eastAsia="Calibri" w:cstheme="minorHAnsi"/>
                <w:b/>
                <w:i/>
                <w:iCs/>
                <w:sz w:val="12"/>
                <w:szCs w:val="12"/>
              </w:rPr>
              <w:t>clauses with appropriate</w:t>
            </w:r>
            <w:r w:rsidRPr="003C6F0A">
              <w:rPr>
                <w:rFonts w:eastAsia="Calibri" w:cstheme="minorHAnsi"/>
                <w:bCs/>
                <w:i/>
                <w:iCs/>
                <w:sz w:val="12"/>
                <w:szCs w:val="12"/>
              </w:rPr>
              <w:t xml:space="preserve"> </w:t>
            </w:r>
            <w:r w:rsidRPr="003C6F0A">
              <w:rPr>
                <w:rFonts w:eastAsia="Calibri" w:cstheme="minorHAnsi"/>
                <w:b/>
                <w:bCs/>
                <w:i/>
                <w:iCs/>
                <w:sz w:val="12"/>
                <w:szCs w:val="12"/>
              </w:rPr>
              <w:t>conjunctions</w:t>
            </w:r>
            <w:r w:rsidRPr="003C6F0A">
              <w:rPr>
                <w:rFonts w:eastAsia="Calibri" w:cstheme="minorHAnsi"/>
                <w:i/>
                <w:iCs/>
                <w:sz w:val="12"/>
                <w:szCs w:val="12"/>
              </w:rPr>
              <w:t xml:space="preserve"> that help capture the cause and effect of events in their life. </w:t>
            </w:r>
          </w:p>
          <w:p w14:paraId="7E088EB5" w14:textId="49C504C3" w:rsidR="009865A0" w:rsidRPr="003C6F0A" w:rsidRDefault="009865A0" w:rsidP="009865A0">
            <w:pPr>
              <w:rPr>
                <w:rFonts w:cstheme="minorHAnsi"/>
                <w:b/>
                <w:bCs/>
                <w:color w:val="00B050"/>
                <w:sz w:val="12"/>
                <w:szCs w:val="12"/>
                <w:lang w:val="en-US"/>
              </w:rPr>
            </w:pPr>
            <w:r w:rsidRPr="003C6F0A">
              <w:rPr>
                <w:rFonts w:eastAsia="Calibri" w:cstheme="minorHAnsi"/>
                <w:i/>
                <w:iCs/>
                <w:sz w:val="12"/>
                <w:szCs w:val="12"/>
              </w:rPr>
              <w:t xml:space="preserve">To use </w:t>
            </w:r>
            <w:r w:rsidRPr="003C6F0A">
              <w:rPr>
                <w:rFonts w:eastAsia="Calibri" w:cstheme="minorHAnsi"/>
                <w:b/>
                <w:bCs/>
                <w:i/>
                <w:iCs/>
                <w:sz w:val="12"/>
                <w:szCs w:val="12"/>
              </w:rPr>
              <w:t xml:space="preserve">different forms of </w:t>
            </w:r>
            <w:r w:rsidRPr="003C6F0A">
              <w:rPr>
                <w:rFonts w:eastAsia="Calibri" w:cstheme="minorHAnsi"/>
                <w:i/>
                <w:iCs/>
                <w:sz w:val="12"/>
                <w:szCs w:val="12"/>
              </w:rPr>
              <w:t xml:space="preserve"> </w:t>
            </w:r>
            <w:r w:rsidRPr="003C6F0A">
              <w:rPr>
                <w:rFonts w:eastAsia="Calibri" w:cstheme="minorHAnsi"/>
                <w:b/>
                <w:bCs/>
                <w:i/>
                <w:iCs/>
                <w:sz w:val="12"/>
                <w:szCs w:val="12"/>
              </w:rPr>
              <w:t>parenthesi</w:t>
            </w:r>
            <w:r w:rsidRPr="003C6F0A">
              <w:rPr>
                <w:rFonts w:eastAsia="Calibri" w:cstheme="minorHAnsi"/>
                <w:i/>
                <w:iCs/>
                <w:sz w:val="12"/>
                <w:szCs w:val="12"/>
              </w:rPr>
              <w:t>s within this personal writing.</w:t>
            </w:r>
          </w:p>
        </w:tc>
        <w:tc>
          <w:tcPr>
            <w:tcW w:w="2461" w:type="dxa"/>
            <w:gridSpan w:val="5"/>
          </w:tcPr>
          <w:p w14:paraId="7501B4E4" w14:textId="77777777" w:rsidR="006F48EB" w:rsidRDefault="006F48EB" w:rsidP="006F48EB">
            <w:pPr>
              <w:rPr>
                <w:rFonts w:ascii="Calibri" w:eastAsia="Calibri" w:hAnsi="Calibri" w:cs="Calibri"/>
                <w:i/>
                <w:iCs/>
                <w:kern w:val="2"/>
                <w:sz w:val="12"/>
                <w:szCs w:val="12"/>
              </w:rPr>
            </w:pPr>
            <w:r w:rsidRPr="006F48EB">
              <w:rPr>
                <w:rFonts w:ascii="Calibri" w:eastAsia="Aptos" w:hAnsi="Calibri" w:cs="Calibri"/>
                <w:i/>
                <w:iCs/>
                <w:kern w:val="2"/>
                <w:sz w:val="12"/>
                <w:szCs w:val="12"/>
              </w:rPr>
              <w:t xml:space="preserve">To control </w:t>
            </w:r>
            <w:r w:rsidRPr="006F48EB">
              <w:rPr>
                <w:rFonts w:ascii="Calibri" w:eastAsia="Aptos" w:hAnsi="Calibri" w:cs="Calibri"/>
                <w:b/>
                <w:bCs/>
                <w:i/>
                <w:iCs/>
                <w:kern w:val="2"/>
                <w:sz w:val="12"/>
                <w:szCs w:val="12"/>
              </w:rPr>
              <w:t>volume, pitch</w:t>
            </w:r>
            <w:r w:rsidRPr="006F48EB">
              <w:rPr>
                <w:rFonts w:ascii="Calibri" w:eastAsia="Aptos" w:hAnsi="Calibri" w:cs="Calibri"/>
                <w:i/>
                <w:iCs/>
                <w:kern w:val="2"/>
                <w:sz w:val="12"/>
                <w:szCs w:val="12"/>
              </w:rPr>
              <w:t xml:space="preserve"> and </w:t>
            </w:r>
            <w:r w:rsidRPr="006F48EB">
              <w:rPr>
                <w:rFonts w:ascii="Calibri" w:eastAsia="Aptos" w:hAnsi="Calibri" w:cs="Calibri"/>
                <w:b/>
                <w:bCs/>
                <w:i/>
                <w:iCs/>
                <w:kern w:val="2"/>
                <w:sz w:val="12"/>
                <w:szCs w:val="12"/>
              </w:rPr>
              <w:t xml:space="preserve">pace </w:t>
            </w:r>
            <w:r w:rsidRPr="006F48EB">
              <w:rPr>
                <w:rFonts w:ascii="Calibri" w:eastAsia="Aptos" w:hAnsi="Calibri" w:cs="Calibri"/>
                <w:i/>
                <w:iCs/>
                <w:kern w:val="2"/>
                <w:sz w:val="12"/>
                <w:szCs w:val="12"/>
              </w:rPr>
              <w:t>when performing and to use</w:t>
            </w:r>
            <w:r w:rsidRPr="006F48EB">
              <w:rPr>
                <w:rFonts w:ascii="Calibri" w:eastAsia="Aptos" w:hAnsi="Calibri" w:cs="Calibri"/>
                <w:b/>
                <w:bCs/>
                <w:i/>
                <w:iCs/>
                <w:kern w:val="2"/>
                <w:sz w:val="12"/>
                <w:szCs w:val="12"/>
              </w:rPr>
              <w:t xml:space="preserve"> </w:t>
            </w:r>
            <w:r w:rsidRPr="006F48EB">
              <w:rPr>
                <w:rFonts w:ascii="Calibri" w:eastAsia="Aptos" w:hAnsi="Calibri" w:cs="Calibri"/>
                <w:i/>
                <w:iCs/>
                <w:kern w:val="2"/>
                <w:sz w:val="12"/>
                <w:szCs w:val="12"/>
              </w:rPr>
              <w:t xml:space="preserve">                              </w:t>
            </w:r>
            <w:r w:rsidRPr="006F48EB">
              <w:rPr>
                <w:rFonts w:ascii="Calibri" w:eastAsia="Aptos" w:hAnsi="Calibri" w:cs="Calibri"/>
                <w:b/>
                <w:bCs/>
                <w:i/>
                <w:iCs/>
                <w:kern w:val="2"/>
                <w:sz w:val="12"/>
                <w:szCs w:val="12"/>
              </w:rPr>
              <w:t>pausing, emphasis</w:t>
            </w:r>
            <w:r w:rsidRPr="006F48EB">
              <w:rPr>
                <w:rFonts w:ascii="Calibri" w:eastAsia="Aptos" w:hAnsi="Calibri" w:cs="Calibri"/>
                <w:i/>
                <w:iCs/>
                <w:kern w:val="2"/>
                <w:sz w:val="12"/>
                <w:szCs w:val="12"/>
              </w:rPr>
              <w:t xml:space="preserve"> and </w:t>
            </w:r>
            <w:r w:rsidRPr="006F48EB">
              <w:rPr>
                <w:rFonts w:ascii="Calibri" w:eastAsia="Aptos" w:hAnsi="Calibri" w:cs="Calibri"/>
                <w:b/>
                <w:bCs/>
                <w:i/>
                <w:iCs/>
                <w:kern w:val="2"/>
                <w:sz w:val="12"/>
                <w:szCs w:val="12"/>
              </w:rPr>
              <w:t>intonation deliberately to enhance meaning</w:t>
            </w:r>
            <w:r w:rsidRPr="006F48EB">
              <w:rPr>
                <w:rFonts w:ascii="Calibri" w:eastAsia="Aptos" w:hAnsi="Calibri" w:cs="Calibri"/>
                <w:i/>
                <w:iCs/>
                <w:kern w:val="2"/>
                <w:sz w:val="12"/>
                <w:szCs w:val="12"/>
              </w:rPr>
              <w:t xml:space="preserve"> </w:t>
            </w:r>
            <w:r w:rsidRPr="006F48EB">
              <w:rPr>
                <w:rFonts w:ascii="Calibri" w:eastAsia="Calibri" w:hAnsi="Calibri" w:cs="Calibri"/>
                <w:i/>
                <w:iCs/>
                <w:kern w:val="2"/>
                <w:sz w:val="12"/>
                <w:szCs w:val="12"/>
              </w:rPr>
              <w:t xml:space="preserve">Use </w:t>
            </w:r>
            <w:r w:rsidRPr="006F48EB">
              <w:rPr>
                <w:rFonts w:ascii="Calibri" w:eastAsia="Calibri" w:hAnsi="Calibri" w:cs="Calibri"/>
                <w:b/>
                <w:bCs/>
                <w:i/>
                <w:iCs/>
                <w:kern w:val="2"/>
                <w:sz w:val="12"/>
                <w:szCs w:val="12"/>
              </w:rPr>
              <w:t>personification</w:t>
            </w:r>
            <w:r w:rsidRPr="006F48EB">
              <w:rPr>
                <w:rFonts w:ascii="Calibri" w:eastAsia="Calibri" w:hAnsi="Calibri" w:cs="Calibri"/>
                <w:i/>
                <w:iCs/>
                <w:kern w:val="2"/>
                <w:sz w:val="12"/>
                <w:szCs w:val="12"/>
              </w:rPr>
              <w:t xml:space="preserve"> to explore characterisation and create a foreboding atmosphere.</w:t>
            </w:r>
          </w:p>
          <w:p w14:paraId="516C8DAD" w14:textId="2AD7B277" w:rsidR="006F48EB" w:rsidRPr="006F48EB" w:rsidRDefault="006F48EB" w:rsidP="006F48EB">
            <w:pPr>
              <w:rPr>
                <w:rFonts w:ascii="Calibri" w:eastAsia="Calibri" w:hAnsi="Calibri" w:cs="Calibri"/>
                <w:i/>
                <w:iCs/>
                <w:kern w:val="2"/>
                <w:sz w:val="12"/>
                <w:szCs w:val="12"/>
              </w:rPr>
            </w:pPr>
            <w:r>
              <w:rPr>
                <w:rFonts w:ascii="Calibri" w:eastAsia="Calibri" w:hAnsi="Calibri" w:cs="Calibri"/>
                <w:i/>
                <w:iCs/>
                <w:kern w:val="2"/>
                <w:sz w:val="12"/>
                <w:szCs w:val="12"/>
              </w:rPr>
              <w:t xml:space="preserve">To show awareness of the rhythm and rhyme patterns within a more complex archaic narrative poem and begin to play around with word choice and position to capture this in their own poetic narrative. </w:t>
            </w:r>
          </w:p>
          <w:p w14:paraId="2957A446" w14:textId="1B31FBAD" w:rsidR="009865A0" w:rsidRPr="003C6F0A" w:rsidRDefault="009865A0" w:rsidP="009865A0">
            <w:pPr>
              <w:rPr>
                <w:rFonts w:cstheme="minorHAnsi"/>
                <w:b/>
                <w:bCs/>
                <w:color w:val="FF0000"/>
                <w:sz w:val="12"/>
                <w:szCs w:val="12"/>
                <w:lang w:val="en-US"/>
              </w:rPr>
            </w:pPr>
          </w:p>
        </w:tc>
        <w:tc>
          <w:tcPr>
            <w:tcW w:w="3691" w:type="dxa"/>
            <w:gridSpan w:val="7"/>
          </w:tcPr>
          <w:p w14:paraId="6037C112" w14:textId="16798EDE" w:rsidR="009865A0" w:rsidRPr="003C6F0A" w:rsidRDefault="009865A0" w:rsidP="009865A0">
            <w:pPr>
              <w:rPr>
                <w:b/>
                <w:i/>
                <w:iCs/>
                <w:sz w:val="12"/>
                <w:szCs w:val="12"/>
              </w:rPr>
            </w:pPr>
            <w:r w:rsidRPr="003C6F0A">
              <w:rPr>
                <w:bCs/>
                <w:i/>
                <w:iCs/>
                <w:sz w:val="12"/>
                <w:szCs w:val="12"/>
              </w:rPr>
              <w:t>To create a</w:t>
            </w:r>
            <w:r w:rsidRPr="003C6F0A">
              <w:rPr>
                <w:b/>
                <w:i/>
                <w:iCs/>
                <w:sz w:val="12"/>
                <w:szCs w:val="12"/>
              </w:rPr>
              <w:t xml:space="preserve"> narrative setting </w:t>
            </w:r>
            <w:r w:rsidRPr="003C6F0A">
              <w:rPr>
                <w:bCs/>
                <w:i/>
                <w:iCs/>
                <w:sz w:val="12"/>
                <w:szCs w:val="12"/>
              </w:rPr>
              <w:t>that captures the</w:t>
            </w:r>
            <w:r w:rsidRPr="003C6F0A">
              <w:rPr>
                <w:b/>
                <w:i/>
                <w:iCs/>
                <w:sz w:val="12"/>
                <w:szCs w:val="12"/>
              </w:rPr>
              <w:t xml:space="preserve"> atmosphere of foreboding and builds up tension!</w:t>
            </w:r>
          </w:p>
          <w:p w14:paraId="3CE8B5A9" w14:textId="4B61B898" w:rsidR="009865A0" w:rsidRPr="003C6F0A" w:rsidRDefault="009865A0" w:rsidP="009865A0">
            <w:pPr>
              <w:rPr>
                <w:rFonts w:cstheme="minorHAnsi"/>
                <w:b/>
                <w:bCs/>
                <w:i/>
                <w:iCs/>
                <w:sz w:val="12"/>
                <w:szCs w:val="12"/>
              </w:rPr>
            </w:pPr>
            <w:r w:rsidRPr="003C6F0A">
              <w:rPr>
                <w:rFonts w:cstheme="minorHAnsi"/>
                <w:i/>
                <w:iCs/>
                <w:color w:val="000000" w:themeColor="text1"/>
                <w:sz w:val="12"/>
                <w:szCs w:val="12"/>
              </w:rPr>
              <w:t>T</w:t>
            </w:r>
            <w:r w:rsidRPr="003C6F0A">
              <w:rPr>
                <w:rFonts w:eastAsia="Twinkl" w:cstheme="minorHAnsi"/>
                <w:i/>
                <w:iCs/>
                <w:sz w:val="12"/>
                <w:szCs w:val="12"/>
              </w:rPr>
              <w:t xml:space="preserve">o </w:t>
            </w:r>
            <w:r w:rsidRPr="003C6F0A">
              <w:rPr>
                <w:rFonts w:cstheme="minorHAnsi"/>
                <w:i/>
                <w:iCs/>
                <w:sz w:val="12"/>
                <w:szCs w:val="12"/>
              </w:rPr>
              <w:t xml:space="preserve">Identify and write </w:t>
            </w:r>
            <w:r w:rsidRPr="003C6F0A">
              <w:rPr>
                <w:rFonts w:cstheme="minorHAnsi"/>
                <w:b/>
                <w:bCs/>
                <w:i/>
                <w:iCs/>
                <w:sz w:val="12"/>
                <w:szCs w:val="12"/>
              </w:rPr>
              <w:t>relative clauses</w:t>
            </w:r>
            <w:r w:rsidRPr="003C6F0A">
              <w:rPr>
                <w:rFonts w:cstheme="minorHAnsi"/>
                <w:i/>
                <w:iCs/>
                <w:sz w:val="12"/>
                <w:szCs w:val="12"/>
              </w:rPr>
              <w:t xml:space="preserve"> (embedded and at the end of the main clause) </w:t>
            </w:r>
            <w:r w:rsidRPr="003C6F0A">
              <w:rPr>
                <w:rFonts w:cstheme="minorHAnsi"/>
                <w:b/>
                <w:bCs/>
                <w:i/>
                <w:iCs/>
                <w:sz w:val="12"/>
                <w:szCs w:val="12"/>
              </w:rPr>
              <w:t>as parenthesis using a relative pronoun.</w:t>
            </w:r>
          </w:p>
          <w:p w14:paraId="5ED6B657" w14:textId="15DE2474" w:rsidR="009865A0" w:rsidRPr="003C6F0A" w:rsidRDefault="009865A0" w:rsidP="009865A0">
            <w:pPr>
              <w:rPr>
                <w:rFonts w:cstheme="minorHAnsi"/>
                <w:b/>
                <w:bCs/>
                <w:i/>
                <w:iCs/>
                <w:color w:val="000000" w:themeColor="text1"/>
                <w:sz w:val="12"/>
                <w:szCs w:val="12"/>
              </w:rPr>
            </w:pPr>
            <w:r w:rsidRPr="003C6F0A">
              <w:rPr>
                <w:rFonts w:cstheme="minorHAnsi"/>
                <w:i/>
                <w:iCs/>
                <w:sz w:val="12"/>
                <w:szCs w:val="12"/>
              </w:rPr>
              <w:t>To use</w:t>
            </w:r>
            <w:r w:rsidRPr="003C6F0A">
              <w:rPr>
                <w:rFonts w:cstheme="minorHAnsi"/>
                <w:b/>
                <w:bCs/>
                <w:i/>
                <w:iCs/>
                <w:sz w:val="12"/>
                <w:szCs w:val="12"/>
              </w:rPr>
              <w:t xml:space="preserve"> appropriate punctuation </w:t>
            </w:r>
            <w:r w:rsidRPr="003C6F0A">
              <w:rPr>
                <w:rFonts w:cstheme="minorHAnsi"/>
                <w:i/>
                <w:iCs/>
                <w:sz w:val="12"/>
                <w:szCs w:val="12"/>
              </w:rPr>
              <w:t xml:space="preserve">when </w:t>
            </w:r>
            <w:r w:rsidRPr="003C6F0A">
              <w:rPr>
                <w:rFonts w:cstheme="minorHAnsi"/>
                <w:b/>
                <w:bCs/>
                <w:i/>
                <w:iCs/>
                <w:sz w:val="12"/>
                <w:szCs w:val="12"/>
              </w:rPr>
              <w:t xml:space="preserve">writing dialogue. </w:t>
            </w:r>
          </w:p>
          <w:p w14:paraId="595A2E73" w14:textId="106F5AE8" w:rsidR="009865A0" w:rsidRPr="003C6F0A" w:rsidRDefault="009865A0" w:rsidP="009865A0">
            <w:pPr>
              <w:rPr>
                <w:rFonts w:ascii="Twinkl" w:eastAsia="Twinkl" w:hAnsi="Twinkl" w:cs="Twinkl"/>
                <w:b/>
                <w:bCs/>
                <w:i/>
                <w:iCs/>
                <w:sz w:val="12"/>
                <w:szCs w:val="12"/>
                <w:lang w:eastAsia="en-GB"/>
              </w:rPr>
            </w:pPr>
            <w:r w:rsidRPr="003C6F0A">
              <w:rPr>
                <w:rFonts w:ascii="Twinkl" w:eastAsia="Twinkl" w:hAnsi="Twinkl" w:cs="Twinkl"/>
                <w:i/>
                <w:iCs/>
                <w:sz w:val="12"/>
                <w:szCs w:val="12"/>
                <w:lang w:eastAsia="en-GB"/>
              </w:rPr>
              <w:t xml:space="preserve">Identify and </w:t>
            </w:r>
            <w:r w:rsidRPr="003C6F0A">
              <w:rPr>
                <w:rFonts w:ascii="Twinkl" w:eastAsia="Twinkl" w:hAnsi="Twinkl" w:cs="Twinkl"/>
                <w:b/>
                <w:bCs/>
                <w:i/>
                <w:iCs/>
                <w:sz w:val="12"/>
                <w:szCs w:val="12"/>
                <w:lang w:eastAsia="en-GB"/>
              </w:rPr>
              <w:t>write ellipsis as a stop mark</w:t>
            </w:r>
            <w:r w:rsidRPr="003C6F0A">
              <w:rPr>
                <w:rFonts w:ascii="Twinkl" w:eastAsia="Twinkl" w:hAnsi="Twinkl" w:cs="Twinkl"/>
                <w:i/>
                <w:iCs/>
                <w:sz w:val="12"/>
                <w:szCs w:val="12"/>
                <w:lang w:eastAsia="en-GB"/>
              </w:rPr>
              <w:t xml:space="preserve"> or an </w:t>
            </w:r>
            <w:r w:rsidRPr="003C6F0A">
              <w:rPr>
                <w:rFonts w:ascii="Twinkl" w:eastAsia="Twinkl" w:hAnsi="Twinkl" w:cs="Twinkl"/>
                <w:b/>
                <w:bCs/>
                <w:i/>
                <w:iCs/>
                <w:sz w:val="12"/>
                <w:szCs w:val="12"/>
                <w:lang w:eastAsia="en-GB"/>
              </w:rPr>
              <w:t>incomplete thought within dialogue.</w:t>
            </w:r>
          </w:p>
          <w:p w14:paraId="21045F36" w14:textId="729447EA" w:rsidR="009865A0" w:rsidRPr="003C6F0A" w:rsidRDefault="009865A0" w:rsidP="009865A0">
            <w:pPr>
              <w:rPr>
                <w:b/>
                <w:i/>
                <w:iCs/>
                <w:sz w:val="12"/>
                <w:szCs w:val="12"/>
              </w:rPr>
            </w:pPr>
            <w:r w:rsidRPr="003C6F0A">
              <w:rPr>
                <w:rFonts w:eastAsia="Calibri" w:cstheme="minorHAnsi"/>
                <w:bCs/>
                <w:i/>
                <w:iCs/>
                <w:sz w:val="12"/>
                <w:szCs w:val="12"/>
              </w:rPr>
              <w:t>Use of</w:t>
            </w:r>
            <w:r w:rsidRPr="003C6F0A">
              <w:rPr>
                <w:rFonts w:eastAsia="Calibri" w:cstheme="minorHAnsi"/>
                <w:b/>
                <w:i/>
                <w:iCs/>
                <w:sz w:val="12"/>
                <w:szCs w:val="12"/>
              </w:rPr>
              <w:t xml:space="preserve"> commas to clarify meaning </w:t>
            </w:r>
            <w:r w:rsidRPr="003C6F0A">
              <w:rPr>
                <w:rFonts w:eastAsia="Calibri" w:cstheme="minorHAnsi"/>
                <w:bCs/>
                <w:i/>
                <w:iCs/>
                <w:sz w:val="12"/>
                <w:szCs w:val="12"/>
              </w:rPr>
              <w:t>or</w:t>
            </w:r>
            <w:r w:rsidRPr="003C6F0A">
              <w:rPr>
                <w:rFonts w:eastAsia="Calibri" w:cstheme="minorHAnsi"/>
                <w:b/>
                <w:i/>
                <w:iCs/>
                <w:sz w:val="12"/>
                <w:szCs w:val="12"/>
              </w:rPr>
              <w:t xml:space="preserve"> avoid ambiguity</w:t>
            </w:r>
          </w:p>
          <w:p w14:paraId="3FC55A88" w14:textId="77777777" w:rsidR="009865A0" w:rsidRPr="003C6F0A" w:rsidRDefault="009865A0" w:rsidP="009865A0">
            <w:pPr>
              <w:rPr>
                <w:b/>
                <w:i/>
                <w:iCs/>
                <w:sz w:val="12"/>
                <w:szCs w:val="12"/>
              </w:rPr>
            </w:pPr>
          </w:p>
          <w:p w14:paraId="112EEAED" w14:textId="77777777" w:rsidR="009865A0" w:rsidRPr="003C6F0A" w:rsidRDefault="009865A0" w:rsidP="009865A0">
            <w:pPr>
              <w:rPr>
                <w:b/>
                <w:i/>
                <w:iCs/>
                <w:sz w:val="12"/>
                <w:szCs w:val="12"/>
              </w:rPr>
            </w:pPr>
          </w:p>
          <w:p w14:paraId="4FF73F91" w14:textId="77777777" w:rsidR="009865A0" w:rsidRPr="003C6F0A" w:rsidRDefault="009865A0" w:rsidP="009865A0">
            <w:pPr>
              <w:rPr>
                <w:b/>
                <w:i/>
                <w:iCs/>
                <w:sz w:val="12"/>
                <w:szCs w:val="12"/>
              </w:rPr>
            </w:pPr>
          </w:p>
          <w:p w14:paraId="5B4E83BA" w14:textId="77777777" w:rsidR="009865A0" w:rsidRPr="003C6F0A" w:rsidRDefault="009865A0" w:rsidP="009865A0">
            <w:pPr>
              <w:rPr>
                <w:b/>
                <w:i/>
                <w:iCs/>
                <w:sz w:val="12"/>
                <w:szCs w:val="12"/>
              </w:rPr>
            </w:pPr>
          </w:p>
          <w:p w14:paraId="6E205F8B" w14:textId="77777777" w:rsidR="009865A0" w:rsidRPr="003C6F0A" w:rsidRDefault="009865A0" w:rsidP="009865A0">
            <w:pPr>
              <w:rPr>
                <w:b/>
                <w:i/>
                <w:iCs/>
                <w:sz w:val="12"/>
                <w:szCs w:val="12"/>
              </w:rPr>
            </w:pPr>
          </w:p>
          <w:p w14:paraId="08631EB0" w14:textId="77777777" w:rsidR="009865A0" w:rsidRPr="003C6F0A" w:rsidRDefault="009865A0" w:rsidP="009865A0">
            <w:pPr>
              <w:rPr>
                <w:b/>
                <w:i/>
                <w:iCs/>
                <w:sz w:val="12"/>
                <w:szCs w:val="12"/>
              </w:rPr>
            </w:pPr>
          </w:p>
          <w:p w14:paraId="1DC5B5C5" w14:textId="77777777" w:rsidR="009865A0" w:rsidRPr="003C6F0A" w:rsidRDefault="009865A0" w:rsidP="009865A0">
            <w:pPr>
              <w:rPr>
                <w:rFonts w:cstheme="minorHAnsi"/>
                <w:b/>
                <w:bCs/>
                <w:color w:val="00B050"/>
                <w:sz w:val="12"/>
                <w:szCs w:val="12"/>
                <w:lang w:val="en-US"/>
              </w:rPr>
            </w:pPr>
          </w:p>
        </w:tc>
        <w:tc>
          <w:tcPr>
            <w:tcW w:w="3707" w:type="dxa"/>
            <w:gridSpan w:val="7"/>
          </w:tcPr>
          <w:p w14:paraId="2A0C2BF8" w14:textId="493ED3F9" w:rsidR="00627200" w:rsidRDefault="000F05E1" w:rsidP="000F05E1">
            <w:pPr>
              <w:rPr>
                <w:b/>
                <w:i/>
                <w:iCs/>
                <w:sz w:val="12"/>
                <w:szCs w:val="12"/>
              </w:rPr>
            </w:pPr>
            <w:r w:rsidRPr="003C6F0A">
              <w:rPr>
                <w:bCs/>
                <w:i/>
                <w:iCs/>
                <w:sz w:val="12"/>
                <w:szCs w:val="12"/>
              </w:rPr>
              <w:t>To create a</w:t>
            </w:r>
            <w:r w:rsidRPr="003C6F0A">
              <w:rPr>
                <w:b/>
                <w:i/>
                <w:iCs/>
                <w:sz w:val="12"/>
                <w:szCs w:val="12"/>
              </w:rPr>
              <w:t xml:space="preserve"> </w:t>
            </w:r>
            <w:r>
              <w:rPr>
                <w:b/>
                <w:i/>
                <w:iCs/>
                <w:sz w:val="12"/>
                <w:szCs w:val="12"/>
              </w:rPr>
              <w:t xml:space="preserve">balanced arguments </w:t>
            </w:r>
            <w:r w:rsidRPr="000F05E1">
              <w:rPr>
                <w:bCs/>
                <w:i/>
                <w:iCs/>
                <w:sz w:val="12"/>
                <w:szCs w:val="12"/>
              </w:rPr>
              <w:t>with</w:t>
            </w:r>
            <w:r w:rsidR="00627200">
              <w:rPr>
                <w:bCs/>
                <w:i/>
                <w:iCs/>
                <w:sz w:val="12"/>
                <w:szCs w:val="12"/>
              </w:rPr>
              <w:t xml:space="preserve"> </w:t>
            </w:r>
            <w:r w:rsidRPr="000F05E1">
              <w:rPr>
                <w:bCs/>
                <w:i/>
                <w:iCs/>
                <w:sz w:val="12"/>
                <w:szCs w:val="12"/>
              </w:rPr>
              <w:t xml:space="preserve"> paragraph</w:t>
            </w:r>
            <w:r w:rsidR="00627200">
              <w:rPr>
                <w:bCs/>
                <w:i/>
                <w:iCs/>
                <w:sz w:val="12"/>
                <w:szCs w:val="12"/>
              </w:rPr>
              <w:t xml:space="preserve">s that present and then build up both sides of the argument. </w:t>
            </w:r>
            <w:r>
              <w:rPr>
                <w:b/>
                <w:i/>
                <w:iCs/>
                <w:sz w:val="12"/>
                <w:szCs w:val="12"/>
              </w:rPr>
              <w:t xml:space="preserve"> </w:t>
            </w:r>
          </w:p>
          <w:p w14:paraId="3A044AE2" w14:textId="51B99F7C" w:rsidR="00627200" w:rsidRPr="00627200" w:rsidRDefault="00627200" w:rsidP="00627200">
            <w:pPr>
              <w:rPr>
                <w:bCs/>
                <w:i/>
                <w:iCs/>
                <w:sz w:val="12"/>
                <w:szCs w:val="12"/>
              </w:rPr>
            </w:pPr>
            <w:r w:rsidRPr="00627200">
              <w:rPr>
                <w:bCs/>
                <w:i/>
                <w:iCs/>
                <w:sz w:val="12"/>
                <w:szCs w:val="12"/>
              </w:rPr>
              <w:t>Use</w:t>
            </w:r>
            <w:r>
              <w:rPr>
                <w:b/>
                <w:i/>
                <w:iCs/>
                <w:sz w:val="12"/>
                <w:szCs w:val="12"/>
              </w:rPr>
              <w:t xml:space="preserve"> appropriate cohesive devices </w:t>
            </w:r>
            <w:r w:rsidRPr="00627200">
              <w:rPr>
                <w:bCs/>
                <w:i/>
                <w:iCs/>
                <w:sz w:val="12"/>
                <w:szCs w:val="12"/>
              </w:rPr>
              <w:t>to structure their evidence eg</w:t>
            </w:r>
            <w:r>
              <w:rPr>
                <w:b/>
                <w:i/>
                <w:iCs/>
                <w:sz w:val="12"/>
                <w:szCs w:val="12"/>
              </w:rPr>
              <w:t xml:space="preserve"> conjunctions, modal verbs </w:t>
            </w:r>
          </w:p>
          <w:p w14:paraId="45C4555C" w14:textId="77777777" w:rsidR="009865A0" w:rsidRPr="003C6F0A" w:rsidRDefault="009865A0" w:rsidP="009865A0">
            <w:pPr>
              <w:rPr>
                <w:rFonts w:cstheme="minorHAnsi"/>
                <w:b/>
                <w:bCs/>
                <w:i/>
                <w:iCs/>
                <w:sz w:val="12"/>
                <w:szCs w:val="12"/>
              </w:rPr>
            </w:pPr>
            <w:r w:rsidRPr="003C6F0A">
              <w:rPr>
                <w:rFonts w:ascii="Twinkl" w:eastAsia="Twinkl" w:hAnsi="Twinkl" w:cs="Twinkl"/>
                <w:i/>
                <w:iCs/>
                <w:sz w:val="12"/>
                <w:szCs w:val="12"/>
                <w:lang w:eastAsia="en-GB"/>
              </w:rPr>
              <w:t xml:space="preserve">To </w:t>
            </w:r>
            <w:r w:rsidRPr="003C6F0A">
              <w:rPr>
                <w:rFonts w:ascii="Twinkl" w:eastAsia="Twinkl" w:hAnsi="Twinkl" w:cs="Twinkl"/>
                <w:b/>
                <w:bCs/>
                <w:i/>
                <w:iCs/>
                <w:sz w:val="12"/>
                <w:szCs w:val="12"/>
                <w:lang w:eastAsia="en-GB"/>
              </w:rPr>
              <w:t>substitute commas</w:t>
            </w:r>
            <w:r w:rsidRPr="003C6F0A">
              <w:rPr>
                <w:rFonts w:ascii="Twinkl" w:eastAsia="Twinkl" w:hAnsi="Twinkl" w:cs="Twinkl"/>
                <w:i/>
                <w:iCs/>
                <w:sz w:val="12"/>
                <w:szCs w:val="12"/>
                <w:lang w:eastAsia="en-GB"/>
              </w:rPr>
              <w:t xml:space="preserve"> for </w:t>
            </w:r>
            <w:r w:rsidRPr="003C6F0A">
              <w:rPr>
                <w:rFonts w:ascii="Twinkl" w:eastAsia="Twinkl" w:hAnsi="Twinkl" w:cs="Twinkl"/>
                <w:b/>
                <w:bCs/>
                <w:i/>
                <w:iCs/>
                <w:sz w:val="12"/>
                <w:szCs w:val="12"/>
                <w:lang w:eastAsia="en-GB"/>
              </w:rPr>
              <w:t xml:space="preserve">brackets </w:t>
            </w:r>
            <w:r w:rsidRPr="003C6F0A">
              <w:rPr>
                <w:rFonts w:ascii="Twinkl" w:eastAsia="Twinkl" w:hAnsi="Twinkl" w:cs="Twinkl"/>
                <w:i/>
                <w:iCs/>
                <w:sz w:val="12"/>
                <w:szCs w:val="12"/>
                <w:lang w:eastAsia="en-GB"/>
              </w:rPr>
              <w:t xml:space="preserve">and </w:t>
            </w:r>
            <w:r w:rsidRPr="003C6F0A">
              <w:rPr>
                <w:rFonts w:ascii="Twinkl" w:eastAsia="Twinkl" w:hAnsi="Twinkl" w:cs="Twinkl"/>
                <w:b/>
                <w:bCs/>
                <w:i/>
                <w:iCs/>
                <w:sz w:val="12"/>
                <w:szCs w:val="12"/>
                <w:lang w:eastAsia="en-GB"/>
              </w:rPr>
              <w:t xml:space="preserve">dashes </w:t>
            </w:r>
            <w:r w:rsidRPr="003C6F0A">
              <w:rPr>
                <w:rFonts w:ascii="Twinkl" w:eastAsia="Twinkl" w:hAnsi="Twinkl" w:cs="Twinkl"/>
                <w:i/>
                <w:iCs/>
                <w:sz w:val="12"/>
                <w:szCs w:val="12"/>
                <w:lang w:eastAsia="en-GB"/>
              </w:rPr>
              <w:t xml:space="preserve">when </w:t>
            </w:r>
            <w:r w:rsidRPr="003C6F0A">
              <w:rPr>
                <w:rFonts w:ascii="Twinkl" w:eastAsia="Twinkl" w:hAnsi="Twinkl" w:cs="Twinkl"/>
                <w:b/>
                <w:bCs/>
                <w:i/>
                <w:iCs/>
                <w:sz w:val="12"/>
                <w:szCs w:val="12"/>
                <w:lang w:eastAsia="en-GB"/>
              </w:rPr>
              <w:t xml:space="preserve">demarcating relative </w:t>
            </w:r>
            <w:r w:rsidRPr="003C6F0A">
              <w:rPr>
                <w:rFonts w:eastAsia="Twinkl" w:cstheme="minorHAnsi"/>
                <w:b/>
                <w:bCs/>
                <w:i/>
                <w:iCs/>
                <w:sz w:val="12"/>
                <w:szCs w:val="12"/>
                <w:lang w:eastAsia="en-GB"/>
              </w:rPr>
              <w:t>clauses</w:t>
            </w:r>
            <w:r w:rsidRPr="003C6F0A">
              <w:rPr>
                <w:rFonts w:eastAsia="Twinkl" w:cstheme="minorHAnsi"/>
                <w:i/>
                <w:iCs/>
                <w:sz w:val="12"/>
                <w:szCs w:val="12"/>
                <w:lang w:eastAsia="en-GB"/>
              </w:rPr>
              <w:t xml:space="preserve"> as parenthe</w:t>
            </w:r>
            <w:r w:rsidRPr="003C6F0A">
              <w:rPr>
                <w:rFonts w:eastAsia="Twinkl" w:cstheme="minorHAnsi"/>
                <w:sz w:val="12"/>
                <w:szCs w:val="12"/>
                <w:lang w:eastAsia="en-GB"/>
              </w:rPr>
              <w:t>sis</w:t>
            </w:r>
            <w:r w:rsidRPr="003C6F0A">
              <w:rPr>
                <w:rFonts w:cstheme="minorHAnsi"/>
                <w:b/>
                <w:bCs/>
                <w:i/>
                <w:iCs/>
                <w:sz w:val="12"/>
                <w:szCs w:val="12"/>
              </w:rPr>
              <w:t xml:space="preserve"> using a relative pronoun</w:t>
            </w:r>
          </w:p>
          <w:p w14:paraId="180B7521" w14:textId="77777777" w:rsidR="009865A0" w:rsidRPr="003C6F0A" w:rsidRDefault="009865A0" w:rsidP="009865A0">
            <w:pPr>
              <w:spacing w:line="259" w:lineRule="auto"/>
              <w:rPr>
                <w:rFonts w:ascii="Letter-join Plus 40" w:eastAsia="Calibri" w:hAnsi="Letter-join Plus 40" w:cs="Arial"/>
                <w:b/>
                <w:sz w:val="12"/>
                <w:szCs w:val="12"/>
              </w:rPr>
            </w:pPr>
            <w:r w:rsidRPr="003C6F0A">
              <w:rPr>
                <w:i/>
                <w:iCs/>
                <w:sz w:val="12"/>
                <w:szCs w:val="12"/>
              </w:rPr>
              <w:t xml:space="preserve">Identify and use </w:t>
            </w:r>
            <w:r w:rsidRPr="00627200">
              <w:rPr>
                <w:b/>
                <w:bCs/>
                <w:i/>
                <w:iCs/>
                <w:sz w:val="12"/>
                <w:szCs w:val="12"/>
              </w:rPr>
              <w:t>semi-colons</w:t>
            </w:r>
            <w:r w:rsidRPr="003C6F0A">
              <w:rPr>
                <w:i/>
                <w:iCs/>
                <w:sz w:val="12"/>
                <w:szCs w:val="12"/>
              </w:rPr>
              <w:t xml:space="preserve"> to mark the boundary between independent clauses if appropriate for the pupils</w:t>
            </w:r>
          </w:p>
          <w:p w14:paraId="03E6AB6D" w14:textId="77777777" w:rsidR="009865A0" w:rsidRPr="003C6F0A" w:rsidRDefault="009865A0" w:rsidP="009865A0">
            <w:pPr>
              <w:rPr>
                <w:rFonts w:cstheme="minorHAnsi"/>
                <w:b/>
                <w:bCs/>
                <w:color w:val="0000FF"/>
                <w:sz w:val="12"/>
                <w:szCs w:val="12"/>
                <w:lang w:val="en-US"/>
              </w:rPr>
            </w:pPr>
          </w:p>
        </w:tc>
      </w:tr>
      <w:tr w:rsidR="009865A0" w14:paraId="16A3E9CA" w14:textId="77777777" w:rsidTr="009528B7">
        <w:trPr>
          <w:cantSplit/>
          <w:trHeight w:val="260"/>
        </w:trPr>
        <w:tc>
          <w:tcPr>
            <w:tcW w:w="369" w:type="dxa"/>
            <w:vMerge w:val="restart"/>
            <w:shd w:val="clear" w:color="auto" w:fill="FFFF00"/>
            <w:textDirection w:val="btLr"/>
            <w:vAlign w:val="center"/>
          </w:tcPr>
          <w:p w14:paraId="7859F26A" w14:textId="79CFA9FB" w:rsidR="009865A0" w:rsidRPr="00E051F8" w:rsidRDefault="009865A0" w:rsidP="009865A0">
            <w:pPr>
              <w:ind w:left="113" w:right="113"/>
              <w:jc w:val="center"/>
              <w:rPr>
                <w:b/>
              </w:rPr>
            </w:pPr>
            <w:r>
              <w:rPr>
                <w:b/>
              </w:rPr>
              <w:lastRenderedPageBreak/>
              <w:t>Summer Core Texts</w:t>
            </w:r>
          </w:p>
        </w:tc>
        <w:tc>
          <w:tcPr>
            <w:tcW w:w="1231" w:type="dxa"/>
            <w:gridSpan w:val="2"/>
            <w:shd w:val="clear" w:color="auto" w:fill="00B050"/>
            <w:vAlign w:val="center"/>
          </w:tcPr>
          <w:p w14:paraId="4B42E954" w14:textId="77777777" w:rsidR="009865A0" w:rsidRDefault="009865A0" w:rsidP="009865A0">
            <w:pPr>
              <w:jc w:val="center"/>
              <w:rPr>
                <w:b/>
                <w:sz w:val="20"/>
                <w:szCs w:val="20"/>
              </w:rPr>
            </w:pPr>
            <w:r w:rsidRPr="00700245">
              <w:rPr>
                <w:b/>
                <w:color w:val="FFFFFF" w:themeColor="background1"/>
                <w:sz w:val="20"/>
                <w:szCs w:val="20"/>
              </w:rPr>
              <w:t xml:space="preserve">Week </w:t>
            </w:r>
            <w:r>
              <w:rPr>
                <w:b/>
                <w:color w:val="FFFFFF" w:themeColor="background1"/>
                <w:sz w:val="20"/>
                <w:szCs w:val="20"/>
              </w:rPr>
              <w:t>1</w:t>
            </w:r>
          </w:p>
        </w:tc>
        <w:tc>
          <w:tcPr>
            <w:tcW w:w="1231" w:type="dxa"/>
            <w:gridSpan w:val="3"/>
            <w:shd w:val="clear" w:color="auto" w:fill="00B050"/>
            <w:vAlign w:val="center"/>
          </w:tcPr>
          <w:p w14:paraId="66E565AF" w14:textId="097AE8D5" w:rsidR="009865A0" w:rsidRDefault="009865A0" w:rsidP="009865A0">
            <w:pPr>
              <w:jc w:val="center"/>
              <w:rPr>
                <w:b/>
                <w:sz w:val="20"/>
                <w:szCs w:val="20"/>
              </w:rPr>
            </w:pPr>
            <w:r w:rsidRPr="00700245">
              <w:rPr>
                <w:b/>
                <w:color w:val="FFFFFF" w:themeColor="background1"/>
                <w:sz w:val="20"/>
                <w:szCs w:val="20"/>
              </w:rPr>
              <w:t xml:space="preserve">Week </w:t>
            </w:r>
            <w:r>
              <w:rPr>
                <w:b/>
                <w:color w:val="FFFFFF" w:themeColor="background1"/>
                <w:sz w:val="20"/>
                <w:szCs w:val="20"/>
              </w:rPr>
              <w:t>2</w:t>
            </w:r>
          </w:p>
        </w:tc>
        <w:tc>
          <w:tcPr>
            <w:tcW w:w="1231" w:type="dxa"/>
            <w:gridSpan w:val="2"/>
            <w:shd w:val="clear" w:color="auto" w:fill="00B050"/>
            <w:vAlign w:val="center"/>
          </w:tcPr>
          <w:p w14:paraId="182082E5" w14:textId="324A4929" w:rsidR="009865A0" w:rsidRDefault="009865A0" w:rsidP="009865A0">
            <w:pPr>
              <w:jc w:val="center"/>
              <w:rPr>
                <w:b/>
                <w:sz w:val="20"/>
                <w:szCs w:val="20"/>
              </w:rPr>
            </w:pPr>
            <w:r w:rsidRPr="00700245">
              <w:rPr>
                <w:b/>
                <w:color w:val="FFFFFF" w:themeColor="background1"/>
                <w:sz w:val="20"/>
                <w:szCs w:val="20"/>
              </w:rPr>
              <w:t xml:space="preserve">Week </w:t>
            </w:r>
            <w:r>
              <w:rPr>
                <w:b/>
                <w:color w:val="FFFFFF" w:themeColor="background1"/>
                <w:sz w:val="20"/>
                <w:szCs w:val="20"/>
              </w:rPr>
              <w:t>3</w:t>
            </w:r>
          </w:p>
        </w:tc>
        <w:tc>
          <w:tcPr>
            <w:tcW w:w="1231" w:type="dxa"/>
            <w:gridSpan w:val="3"/>
            <w:shd w:val="clear" w:color="auto" w:fill="00B050"/>
            <w:vAlign w:val="center"/>
          </w:tcPr>
          <w:p w14:paraId="0FD2FB24" w14:textId="2BF95AE3" w:rsidR="009865A0" w:rsidRPr="007756D5" w:rsidRDefault="009865A0" w:rsidP="009865A0">
            <w:pPr>
              <w:jc w:val="center"/>
              <w:rPr>
                <w:b/>
                <w:sz w:val="18"/>
                <w:szCs w:val="18"/>
              </w:rPr>
            </w:pPr>
            <w:r w:rsidRPr="007756D5">
              <w:rPr>
                <w:b/>
                <w:color w:val="FFFFFF" w:themeColor="background1"/>
                <w:sz w:val="18"/>
                <w:szCs w:val="18"/>
              </w:rPr>
              <w:t>Week 4</w:t>
            </w:r>
          </w:p>
        </w:tc>
        <w:tc>
          <w:tcPr>
            <w:tcW w:w="1231" w:type="dxa"/>
            <w:gridSpan w:val="2"/>
            <w:shd w:val="clear" w:color="auto" w:fill="00B050"/>
            <w:vAlign w:val="center"/>
          </w:tcPr>
          <w:p w14:paraId="1751196B" w14:textId="1D48E056" w:rsidR="009865A0" w:rsidRPr="007756D5" w:rsidRDefault="009865A0" w:rsidP="009865A0">
            <w:pPr>
              <w:jc w:val="center"/>
              <w:rPr>
                <w:b/>
                <w:sz w:val="18"/>
                <w:szCs w:val="18"/>
              </w:rPr>
            </w:pPr>
            <w:r w:rsidRPr="007756D5">
              <w:rPr>
                <w:b/>
                <w:color w:val="FFFFFF" w:themeColor="background1"/>
                <w:sz w:val="18"/>
                <w:szCs w:val="18"/>
              </w:rPr>
              <w:t>Week 5</w:t>
            </w:r>
          </w:p>
        </w:tc>
        <w:tc>
          <w:tcPr>
            <w:tcW w:w="1231" w:type="dxa"/>
            <w:gridSpan w:val="3"/>
            <w:shd w:val="clear" w:color="auto" w:fill="00B050"/>
            <w:vAlign w:val="center"/>
          </w:tcPr>
          <w:p w14:paraId="237ED030" w14:textId="53058F23" w:rsidR="009865A0" w:rsidRDefault="009865A0" w:rsidP="009865A0">
            <w:pPr>
              <w:jc w:val="center"/>
              <w:rPr>
                <w:b/>
                <w:sz w:val="20"/>
                <w:szCs w:val="20"/>
              </w:rPr>
            </w:pPr>
            <w:r w:rsidRPr="00700245">
              <w:rPr>
                <w:b/>
                <w:color w:val="FFFFFF" w:themeColor="background1"/>
                <w:sz w:val="20"/>
                <w:szCs w:val="20"/>
              </w:rPr>
              <w:t xml:space="preserve">Week </w:t>
            </w:r>
            <w:r>
              <w:rPr>
                <w:b/>
                <w:color w:val="FFFFFF" w:themeColor="background1"/>
                <w:sz w:val="20"/>
                <w:szCs w:val="20"/>
              </w:rPr>
              <w:t>6</w:t>
            </w:r>
          </w:p>
        </w:tc>
        <w:tc>
          <w:tcPr>
            <w:tcW w:w="1231" w:type="dxa"/>
            <w:gridSpan w:val="2"/>
            <w:shd w:val="clear" w:color="auto" w:fill="00B050"/>
            <w:vAlign w:val="center"/>
          </w:tcPr>
          <w:p w14:paraId="06EEB295" w14:textId="0E45B6B4" w:rsidR="009865A0" w:rsidRDefault="009865A0" w:rsidP="009865A0">
            <w:pPr>
              <w:jc w:val="center"/>
              <w:rPr>
                <w:b/>
                <w:sz w:val="20"/>
                <w:szCs w:val="20"/>
              </w:rPr>
            </w:pPr>
            <w:r w:rsidRPr="00700245">
              <w:rPr>
                <w:b/>
                <w:color w:val="FFFFFF" w:themeColor="background1"/>
                <w:sz w:val="20"/>
                <w:szCs w:val="20"/>
              </w:rPr>
              <w:t>Week</w:t>
            </w:r>
            <w:r>
              <w:rPr>
                <w:b/>
                <w:color w:val="FFFFFF" w:themeColor="background1"/>
                <w:sz w:val="20"/>
                <w:szCs w:val="20"/>
              </w:rPr>
              <w:t xml:space="preserve"> 7</w:t>
            </w:r>
          </w:p>
        </w:tc>
        <w:tc>
          <w:tcPr>
            <w:tcW w:w="1231" w:type="dxa"/>
            <w:gridSpan w:val="2"/>
            <w:shd w:val="clear" w:color="auto" w:fill="00B050"/>
            <w:vAlign w:val="center"/>
          </w:tcPr>
          <w:p w14:paraId="4F1DFC12" w14:textId="4C5C2B1C" w:rsidR="009865A0" w:rsidRDefault="009865A0" w:rsidP="009865A0">
            <w:pPr>
              <w:jc w:val="center"/>
              <w:rPr>
                <w:b/>
                <w:sz w:val="20"/>
                <w:szCs w:val="20"/>
              </w:rPr>
            </w:pPr>
            <w:r w:rsidRPr="00700245">
              <w:rPr>
                <w:b/>
                <w:color w:val="FFFFFF" w:themeColor="background1"/>
                <w:sz w:val="20"/>
                <w:szCs w:val="20"/>
              </w:rPr>
              <w:t>Week</w:t>
            </w:r>
            <w:r>
              <w:rPr>
                <w:b/>
                <w:color w:val="FFFFFF" w:themeColor="background1"/>
                <w:sz w:val="20"/>
                <w:szCs w:val="20"/>
              </w:rPr>
              <w:t xml:space="preserve"> 8</w:t>
            </w:r>
          </w:p>
        </w:tc>
        <w:tc>
          <w:tcPr>
            <w:tcW w:w="1231" w:type="dxa"/>
            <w:gridSpan w:val="3"/>
            <w:shd w:val="clear" w:color="auto" w:fill="00B050"/>
            <w:vAlign w:val="center"/>
          </w:tcPr>
          <w:p w14:paraId="44CA72B0" w14:textId="259E9099" w:rsidR="009865A0" w:rsidRDefault="009865A0" w:rsidP="009865A0">
            <w:pPr>
              <w:jc w:val="center"/>
              <w:rPr>
                <w:b/>
                <w:sz w:val="20"/>
                <w:szCs w:val="20"/>
              </w:rPr>
            </w:pPr>
            <w:r>
              <w:rPr>
                <w:b/>
                <w:color w:val="FFFFFF" w:themeColor="background1"/>
                <w:sz w:val="20"/>
                <w:szCs w:val="20"/>
              </w:rPr>
              <w:t>Week 9</w:t>
            </w:r>
          </w:p>
        </w:tc>
        <w:tc>
          <w:tcPr>
            <w:tcW w:w="1231" w:type="dxa"/>
            <w:gridSpan w:val="2"/>
            <w:shd w:val="clear" w:color="auto" w:fill="00B050"/>
            <w:vAlign w:val="center"/>
          </w:tcPr>
          <w:p w14:paraId="09EE8FAB" w14:textId="200A4374" w:rsidR="009865A0" w:rsidRDefault="009865A0" w:rsidP="009865A0">
            <w:pPr>
              <w:jc w:val="center"/>
              <w:rPr>
                <w:b/>
                <w:sz w:val="20"/>
                <w:szCs w:val="20"/>
              </w:rPr>
            </w:pPr>
            <w:r w:rsidRPr="00700245">
              <w:rPr>
                <w:b/>
                <w:color w:val="FFFFFF" w:themeColor="background1"/>
                <w:sz w:val="20"/>
                <w:szCs w:val="20"/>
              </w:rPr>
              <w:t xml:space="preserve">Week </w:t>
            </w:r>
            <w:r>
              <w:rPr>
                <w:b/>
                <w:color w:val="FFFFFF" w:themeColor="background1"/>
                <w:sz w:val="20"/>
                <w:szCs w:val="20"/>
              </w:rPr>
              <w:t>10</w:t>
            </w:r>
          </w:p>
        </w:tc>
        <w:tc>
          <w:tcPr>
            <w:tcW w:w="1231" w:type="dxa"/>
            <w:gridSpan w:val="2"/>
            <w:shd w:val="clear" w:color="auto" w:fill="00B050"/>
            <w:vAlign w:val="center"/>
          </w:tcPr>
          <w:p w14:paraId="2D52FAAB" w14:textId="6367387A" w:rsidR="009865A0" w:rsidRDefault="009865A0" w:rsidP="009865A0">
            <w:pPr>
              <w:jc w:val="center"/>
              <w:rPr>
                <w:b/>
                <w:sz w:val="20"/>
                <w:szCs w:val="20"/>
              </w:rPr>
            </w:pPr>
            <w:r>
              <w:rPr>
                <w:b/>
                <w:color w:val="FFFFFF" w:themeColor="background1"/>
                <w:sz w:val="20"/>
                <w:szCs w:val="20"/>
              </w:rPr>
              <w:t xml:space="preserve">Week 11 </w:t>
            </w:r>
          </w:p>
        </w:tc>
        <w:tc>
          <w:tcPr>
            <w:tcW w:w="1231" w:type="dxa"/>
            <w:gridSpan w:val="2"/>
            <w:shd w:val="clear" w:color="auto" w:fill="00B050"/>
            <w:vAlign w:val="center"/>
          </w:tcPr>
          <w:p w14:paraId="2F2E19E3" w14:textId="600B51EE" w:rsidR="009865A0" w:rsidRDefault="009865A0" w:rsidP="009865A0">
            <w:pPr>
              <w:jc w:val="center"/>
              <w:rPr>
                <w:b/>
                <w:sz w:val="20"/>
                <w:szCs w:val="20"/>
              </w:rPr>
            </w:pPr>
            <w:r w:rsidRPr="00B107D6">
              <w:rPr>
                <w:b/>
                <w:bCs/>
                <w:color w:val="FFFFFF" w:themeColor="background1"/>
              </w:rPr>
              <w:t>Week 12</w:t>
            </w:r>
          </w:p>
        </w:tc>
      </w:tr>
      <w:tr w:rsidR="009865A0" w14:paraId="5C311455" w14:textId="77777777" w:rsidTr="009528B7">
        <w:trPr>
          <w:cantSplit/>
          <w:trHeight w:val="260"/>
        </w:trPr>
        <w:tc>
          <w:tcPr>
            <w:tcW w:w="369" w:type="dxa"/>
            <w:vMerge/>
            <w:shd w:val="clear" w:color="auto" w:fill="FFFF00"/>
            <w:textDirection w:val="btLr"/>
            <w:vAlign w:val="center"/>
          </w:tcPr>
          <w:p w14:paraId="6D6E96F8" w14:textId="77777777" w:rsidR="009865A0" w:rsidRPr="00E051F8" w:rsidRDefault="009865A0" w:rsidP="009865A0">
            <w:pPr>
              <w:ind w:left="113" w:right="113"/>
              <w:jc w:val="center"/>
              <w:rPr>
                <w:b/>
              </w:rPr>
            </w:pPr>
          </w:p>
        </w:tc>
        <w:tc>
          <w:tcPr>
            <w:tcW w:w="6155" w:type="dxa"/>
            <w:gridSpan w:val="12"/>
            <w:shd w:val="clear" w:color="auto" w:fill="BFBFBF" w:themeFill="background1" w:themeFillShade="BF"/>
            <w:vAlign w:val="center"/>
          </w:tcPr>
          <w:p w14:paraId="1974B33E" w14:textId="18D9714D" w:rsidR="009865A0" w:rsidRDefault="009865A0" w:rsidP="009865A0">
            <w:pPr>
              <w:jc w:val="center"/>
              <w:rPr>
                <w:b/>
                <w:sz w:val="20"/>
                <w:szCs w:val="20"/>
              </w:rPr>
            </w:pPr>
            <w:r>
              <w:rPr>
                <w:b/>
                <w:sz w:val="20"/>
                <w:szCs w:val="20"/>
              </w:rPr>
              <w:t xml:space="preserve">Identity </w:t>
            </w:r>
          </w:p>
        </w:tc>
        <w:tc>
          <w:tcPr>
            <w:tcW w:w="8617" w:type="dxa"/>
            <w:gridSpan w:val="16"/>
            <w:shd w:val="clear" w:color="auto" w:fill="BFBFBF" w:themeFill="background1" w:themeFillShade="BF"/>
            <w:vAlign w:val="center"/>
          </w:tcPr>
          <w:p w14:paraId="59ACFB49" w14:textId="618E82F0" w:rsidR="009865A0" w:rsidRDefault="009865A0" w:rsidP="009865A0">
            <w:pPr>
              <w:jc w:val="center"/>
              <w:rPr>
                <w:b/>
                <w:sz w:val="20"/>
                <w:szCs w:val="20"/>
              </w:rPr>
            </w:pPr>
            <w:r>
              <w:rPr>
                <w:b/>
                <w:sz w:val="20"/>
                <w:szCs w:val="20"/>
              </w:rPr>
              <w:t xml:space="preserve">Food glorious food! </w:t>
            </w:r>
          </w:p>
        </w:tc>
      </w:tr>
      <w:tr w:rsidR="009865A0" w14:paraId="3B4175C9" w14:textId="77777777" w:rsidTr="00363A4F">
        <w:trPr>
          <w:cantSplit/>
          <w:trHeight w:val="260"/>
        </w:trPr>
        <w:tc>
          <w:tcPr>
            <w:tcW w:w="369" w:type="dxa"/>
            <w:vMerge/>
            <w:shd w:val="clear" w:color="auto" w:fill="FFFF00"/>
            <w:textDirection w:val="btLr"/>
            <w:vAlign w:val="center"/>
          </w:tcPr>
          <w:p w14:paraId="09848300" w14:textId="77777777" w:rsidR="009865A0" w:rsidRPr="00E051F8" w:rsidRDefault="009865A0" w:rsidP="009865A0">
            <w:pPr>
              <w:ind w:left="113" w:right="113"/>
              <w:jc w:val="center"/>
              <w:rPr>
                <w:b/>
              </w:rPr>
            </w:pPr>
          </w:p>
        </w:tc>
        <w:tc>
          <w:tcPr>
            <w:tcW w:w="2462" w:type="dxa"/>
            <w:gridSpan w:val="5"/>
            <w:shd w:val="clear" w:color="auto" w:fill="FFFFFF" w:themeFill="background1"/>
          </w:tcPr>
          <w:p w14:paraId="683E4BAC" w14:textId="26F94930" w:rsidR="009865A0" w:rsidRPr="00F43F86" w:rsidRDefault="009865A0" w:rsidP="009865A0">
            <w:pPr>
              <w:shd w:val="clear" w:color="auto" w:fill="FFFFFF"/>
              <w:jc w:val="center"/>
              <w:rPr>
                <w:rFonts w:cstheme="minorHAnsi"/>
                <w:b/>
                <w:color w:val="7030A0"/>
                <w:sz w:val="12"/>
                <w:szCs w:val="12"/>
              </w:rPr>
            </w:pPr>
            <w:r w:rsidRPr="00F43F86">
              <w:rPr>
                <w:rFonts w:cstheme="minorHAnsi"/>
                <w:b/>
                <w:color w:val="7030A0"/>
                <w:sz w:val="12"/>
                <w:szCs w:val="12"/>
              </w:rPr>
              <w:t>Little Freak animation</w:t>
            </w:r>
          </w:p>
          <w:p w14:paraId="38E9E8B1" w14:textId="77777777" w:rsidR="009865A0" w:rsidRPr="00F43F86" w:rsidRDefault="009865A0" w:rsidP="009865A0">
            <w:pPr>
              <w:shd w:val="clear" w:color="auto" w:fill="FFFFFF"/>
              <w:ind w:left="360" w:hanging="360"/>
              <w:jc w:val="center"/>
              <w:rPr>
                <w:b/>
                <w:bCs/>
                <w:color w:val="7030A0"/>
                <w:sz w:val="12"/>
                <w:szCs w:val="12"/>
              </w:rPr>
            </w:pPr>
            <w:r w:rsidRPr="00F43F86">
              <w:rPr>
                <w:b/>
                <w:bCs/>
                <w:noProof/>
                <w:color w:val="7030A0"/>
                <w:sz w:val="12"/>
                <w:szCs w:val="12"/>
                <w:lang w:eastAsia="en-GB"/>
              </w:rPr>
              <w:drawing>
                <wp:inline distT="0" distB="0" distL="0" distR="0" wp14:anchorId="0A9DAD1E" wp14:editId="4C7F5419">
                  <wp:extent cx="586154" cy="531368"/>
                  <wp:effectExtent l="0" t="0" r="4445" b="2540"/>
                  <wp:docPr id="15783197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8319706" name=""/>
                          <pic:cNvPicPr/>
                        </pic:nvPicPr>
                        <pic:blipFill>
                          <a:blip r:embed="rId25"/>
                          <a:stretch>
                            <a:fillRect/>
                          </a:stretch>
                        </pic:blipFill>
                        <pic:spPr>
                          <a:xfrm>
                            <a:off x="0" y="0"/>
                            <a:ext cx="604363" cy="547875"/>
                          </a:xfrm>
                          <a:prstGeom prst="rect">
                            <a:avLst/>
                          </a:prstGeom>
                        </pic:spPr>
                      </pic:pic>
                    </a:graphicData>
                  </a:graphic>
                </wp:inline>
              </w:drawing>
            </w:r>
          </w:p>
          <w:p w14:paraId="0033478B" w14:textId="77777777" w:rsidR="009865A0" w:rsidRPr="00F43F86" w:rsidRDefault="009865A0" w:rsidP="009865A0">
            <w:pPr>
              <w:jc w:val="center"/>
              <w:rPr>
                <w:b/>
                <w:sz w:val="12"/>
                <w:szCs w:val="12"/>
              </w:rPr>
            </w:pPr>
          </w:p>
        </w:tc>
        <w:tc>
          <w:tcPr>
            <w:tcW w:w="3693" w:type="dxa"/>
            <w:gridSpan w:val="7"/>
            <w:shd w:val="clear" w:color="auto" w:fill="FFFFFF" w:themeFill="background1"/>
          </w:tcPr>
          <w:p w14:paraId="61DA76DA" w14:textId="54D9EE83" w:rsidR="009865A0" w:rsidRPr="00C012D4" w:rsidRDefault="009865A0" w:rsidP="009865A0">
            <w:pPr>
              <w:jc w:val="center"/>
              <w:rPr>
                <w:color w:val="0000FF"/>
                <w:sz w:val="12"/>
                <w:szCs w:val="12"/>
              </w:rPr>
            </w:pPr>
            <w:r w:rsidRPr="00C012D4">
              <w:rPr>
                <w:b/>
                <w:bCs/>
                <w:color w:val="0000FF"/>
                <w:sz w:val="12"/>
                <w:szCs w:val="12"/>
              </w:rPr>
              <w:t xml:space="preserve">Mr Bunny’s Chocolate Factory </w:t>
            </w:r>
            <w:r w:rsidRPr="00C012D4">
              <w:rPr>
                <w:color w:val="0000FF"/>
                <w:sz w:val="12"/>
                <w:szCs w:val="12"/>
              </w:rPr>
              <w:t>/</w:t>
            </w:r>
            <w:r w:rsidR="00091D88">
              <w:rPr>
                <w:b/>
                <w:bCs/>
                <w:color w:val="0000FF"/>
                <w:sz w:val="12"/>
                <w:szCs w:val="12"/>
              </w:rPr>
              <w:t>Mayor Bunny’s</w:t>
            </w:r>
            <w:r w:rsidRPr="00C012D4">
              <w:rPr>
                <w:b/>
                <w:bCs/>
                <w:color w:val="0000FF"/>
                <w:sz w:val="12"/>
                <w:szCs w:val="12"/>
              </w:rPr>
              <w:t xml:space="preserve"> chocolate town</w:t>
            </w:r>
            <w:r w:rsidRPr="00C012D4">
              <w:rPr>
                <w:color w:val="0000FF"/>
                <w:sz w:val="12"/>
                <w:szCs w:val="12"/>
              </w:rPr>
              <w:t xml:space="preserve"> – Dolan</w:t>
            </w:r>
          </w:p>
          <w:p w14:paraId="2C366994" w14:textId="090A2306" w:rsidR="009865A0" w:rsidRPr="00C012D4" w:rsidRDefault="009865A0" w:rsidP="009865A0">
            <w:pPr>
              <w:jc w:val="center"/>
              <w:rPr>
                <w:noProof/>
                <w:sz w:val="12"/>
                <w:szCs w:val="12"/>
              </w:rPr>
            </w:pPr>
            <w:r w:rsidRPr="00C012D4">
              <w:rPr>
                <w:noProof/>
                <w:sz w:val="12"/>
                <w:szCs w:val="12"/>
                <w:lang w:eastAsia="en-GB"/>
              </w:rPr>
              <w:drawing>
                <wp:inline distT="0" distB="0" distL="0" distR="0" wp14:anchorId="732DB019" wp14:editId="4832C000">
                  <wp:extent cx="441802" cy="445476"/>
                  <wp:effectExtent l="0" t="0" r="0" b="0"/>
                  <wp:docPr id="2078" name="Picture 2078" descr="Mr Bunny's Chocolate Facto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r Bunny's Chocolate Factory"/>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460532" cy="464362"/>
                          </a:xfrm>
                          <a:prstGeom prst="rect">
                            <a:avLst/>
                          </a:prstGeom>
                          <a:noFill/>
                          <a:ln>
                            <a:noFill/>
                          </a:ln>
                        </pic:spPr>
                      </pic:pic>
                    </a:graphicData>
                  </a:graphic>
                </wp:inline>
              </w:drawing>
            </w:r>
            <w:r>
              <w:rPr>
                <w:noProof/>
                <w:sz w:val="12"/>
                <w:szCs w:val="12"/>
              </w:rPr>
              <w:t xml:space="preserve">  </w:t>
            </w:r>
            <w:r w:rsidRPr="00C012D4">
              <w:rPr>
                <w:noProof/>
                <w:sz w:val="12"/>
                <w:szCs w:val="12"/>
                <w:lang w:eastAsia="en-GB"/>
              </w:rPr>
              <w:drawing>
                <wp:inline distT="0" distB="0" distL="0" distR="0" wp14:anchorId="623D248B" wp14:editId="6CC41F59">
                  <wp:extent cx="448858" cy="445476"/>
                  <wp:effectExtent l="0" t="0" r="8890" b="0"/>
                  <wp:docPr id="2781475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8147599" name=""/>
                          <pic:cNvPicPr/>
                        </pic:nvPicPr>
                        <pic:blipFill>
                          <a:blip r:embed="rId27"/>
                          <a:stretch>
                            <a:fillRect/>
                          </a:stretch>
                        </pic:blipFill>
                        <pic:spPr>
                          <a:xfrm>
                            <a:off x="0" y="0"/>
                            <a:ext cx="457024" cy="453580"/>
                          </a:xfrm>
                          <a:prstGeom prst="rect">
                            <a:avLst/>
                          </a:prstGeom>
                        </pic:spPr>
                      </pic:pic>
                    </a:graphicData>
                  </a:graphic>
                </wp:inline>
              </w:drawing>
            </w:r>
          </w:p>
          <w:p w14:paraId="11867609" w14:textId="43C50C32" w:rsidR="009865A0" w:rsidRPr="00C012D4" w:rsidRDefault="009865A0" w:rsidP="009865A0">
            <w:pPr>
              <w:jc w:val="center"/>
              <w:rPr>
                <w:noProof/>
                <w:color w:val="7030A0"/>
                <w:sz w:val="12"/>
                <w:szCs w:val="12"/>
              </w:rPr>
            </w:pPr>
            <w:r w:rsidRPr="00C012D4">
              <w:rPr>
                <w:noProof/>
                <w:color w:val="7030A0"/>
                <w:sz w:val="12"/>
                <w:szCs w:val="12"/>
              </w:rPr>
              <w:t>Powerpoint with examples of speeches from the different characters</w:t>
            </w:r>
          </w:p>
        </w:tc>
        <w:tc>
          <w:tcPr>
            <w:tcW w:w="4924" w:type="dxa"/>
            <w:gridSpan w:val="10"/>
            <w:tcBorders>
              <w:bottom w:val="single" w:sz="4" w:space="0" w:color="auto"/>
              <w:right w:val="single" w:sz="4" w:space="0" w:color="auto"/>
            </w:tcBorders>
            <w:shd w:val="clear" w:color="auto" w:fill="FFFFFF" w:themeFill="background1"/>
          </w:tcPr>
          <w:p w14:paraId="3A6B0935" w14:textId="77777777" w:rsidR="009865A0" w:rsidRPr="00C012D4" w:rsidRDefault="009865A0" w:rsidP="009865A0">
            <w:pPr>
              <w:jc w:val="center"/>
              <w:rPr>
                <w:bCs/>
                <w:color w:val="0000FF"/>
                <w:sz w:val="12"/>
                <w:szCs w:val="12"/>
              </w:rPr>
            </w:pPr>
            <w:r w:rsidRPr="00C012D4">
              <w:rPr>
                <w:b/>
                <w:color w:val="0000FF"/>
                <w:sz w:val="12"/>
                <w:szCs w:val="12"/>
              </w:rPr>
              <w:t xml:space="preserve">Food Fight </w:t>
            </w:r>
            <w:r w:rsidRPr="00C012D4">
              <w:rPr>
                <w:bCs/>
                <w:color w:val="0000FF"/>
                <w:sz w:val="12"/>
                <w:szCs w:val="12"/>
              </w:rPr>
              <w:t>– Latimer</w:t>
            </w:r>
          </w:p>
          <w:p w14:paraId="374CFF16" w14:textId="77777777" w:rsidR="009865A0" w:rsidRPr="00C012D4" w:rsidRDefault="009865A0" w:rsidP="009865A0">
            <w:pPr>
              <w:jc w:val="center"/>
              <w:rPr>
                <w:rFonts w:eastAsia="Calibri" w:cstheme="minorHAnsi"/>
                <w:b/>
                <w:bCs/>
                <w:noProof/>
                <w:color w:val="FF0000"/>
                <w:sz w:val="12"/>
                <w:szCs w:val="12"/>
                <w:lang w:eastAsia="en-GB"/>
              </w:rPr>
            </w:pPr>
            <w:r w:rsidRPr="00C012D4">
              <w:rPr>
                <w:noProof/>
                <w:sz w:val="12"/>
                <w:szCs w:val="12"/>
                <w:lang w:eastAsia="en-GB"/>
              </w:rPr>
              <w:drawing>
                <wp:inline distT="0" distB="0" distL="0" distR="0" wp14:anchorId="57B00289" wp14:editId="14844C45">
                  <wp:extent cx="445135" cy="445135"/>
                  <wp:effectExtent l="0" t="0" r="0" b="0"/>
                  <wp:docPr id="1677933957" name="Picture 1677933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448148" cy="448148"/>
                          </a:xfrm>
                          <a:prstGeom prst="rect">
                            <a:avLst/>
                          </a:prstGeom>
                          <a:noFill/>
                          <a:ln>
                            <a:noFill/>
                          </a:ln>
                        </pic:spPr>
                      </pic:pic>
                    </a:graphicData>
                  </a:graphic>
                </wp:inline>
              </w:drawing>
            </w:r>
          </w:p>
          <w:p w14:paraId="2131F4AD" w14:textId="77777777" w:rsidR="00D93647" w:rsidRDefault="009865A0" w:rsidP="009865A0">
            <w:pPr>
              <w:jc w:val="center"/>
              <w:rPr>
                <w:rFonts w:eastAsia="Calibri" w:cstheme="minorHAnsi"/>
                <w:noProof/>
                <w:color w:val="0000FF"/>
                <w:sz w:val="12"/>
                <w:szCs w:val="12"/>
                <w:lang w:eastAsia="en-GB"/>
              </w:rPr>
            </w:pPr>
            <w:r w:rsidRPr="00C012D4">
              <w:rPr>
                <w:rFonts w:eastAsia="Calibri" w:cstheme="minorHAnsi"/>
                <w:noProof/>
                <w:color w:val="0000FF"/>
                <w:sz w:val="12"/>
                <w:szCs w:val="12"/>
                <w:lang w:eastAsia="en-GB"/>
              </w:rPr>
              <w:t>(See powerpoint</w:t>
            </w:r>
            <w:r w:rsidR="00D93647">
              <w:rPr>
                <w:rFonts w:eastAsia="Calibri" w:cstheme="minorHAnsi"/>
                <w:noProof/>
                <w:color w:val="0000FF"/>
                <w:sz w:val="12"/>
                <w:szCs w:val="12"/>
                <w:lang w:eastAsia="en-GB"/>
              </w:rPr>
              <w:t>s</w:t>
            </w:r>
            <w:r w:rsidRPr="00C012D4">
              <w:rPr>
                <w:rFonts w:eastAsia="Calibri" w:cstheme="minorHAnsi"/>
                <w:noProof/>
                <w:color w:val="0000FF"/>
                <w:sz w:val="12"/>
                <w:szCs w:val="12"/>
                <w:lang w:eastAsia="en-GB"/>
              </w:rPr>
              <w:t xml:space="preserve"> and </w:t>
            </w:r>
            <w:r w:rsidR="009152BF">
              <w:rPr>
                <w:rFonts w:eastAsia="Calibri" w:cstheme="minorHAnsi"/>
                <w:noProof/>
                <w:color w:val="0000FF"/>
                <w:sz w:val="12"/>
                <w:szCs w:val="12"/>
                <w:lang w:eastAsia="en-GB"/>
              </w:rPr>
              <w:t xml:space="preserve">detailed </w:t>
            </w:r>
            <w:r w:rsidRPr="00C012D4">
              <w:rPr>
                <w:rFonts w:eastAsia="Calibri" w:cstheme="minorHAnsi"/>
                <w:noProof/>
                <w:color w:val="0000FF"/>
                <w:sz w:val="12"/>
                <w:szCs w:val="12"/>
                <w:lang w:eastAsia="en-GB"/>
              </w:rPr>
              <w:t xml:space="preserve">planning for this unit of work which </w:t>
            </w:r>
          </w:p>
          <w:p w14:paraId="618029CF" w14:textId="161AE78E" w:rsidR="009865A0" w:rsidRPr="00C012D4" w:rsidRDefault="009865A0" w:rsidP="009865A0">
            <w:pPr>
              <w:jc w:val="center"/>
              <w:rPr>
                <w:b/>
                <w:sz w:val="12"/>
                <w:szCs w:val="12"/>
              </w:rPr>
            </w:pPr>
            <w:r w:rsidRPr="00C012D4">
              <w:rPr>
                <w:rFonts w:eastAsia="Calibri" w:cstheme="minorHAnsi"/>
                <w:noProof/>
                <w:color w:val="0000FF"/>
                <w:sz w:val="12"/>
                <w:szCs w:val="12"/>
                <w:lang w:eastAsia="en-GB"/>
              </w:rPr>
              <w:t>includes clips &amp; WAGOLLS</w:t>
            </w:r>
            <w:r w:rsidR="00D93647">
              <w:rPr>
                <w:rFonts w:eastAsia="Calibri" w:cstheme="minorHAnsi"/>
                <w:noProof/>
                <w:color w:val="0000FF"/>
                <w:sz w:val="12"/>
                <w:szCs w:val="12"/>
                <w:lang w:eastAsia="en-GB"/>
              </w:rPr>
              <w:t xml:space="preserve"> and daily lessons</w:t>
            </w:r>
            <w:r w:rsidRPr="00C012D4">
              <w:rPr>
                <w:rFonts w:eastAsia="Calibri" w:cstheme="minorHAnsi"/>
                <w:noProof/>
                <w:color w:val="0000FF"/>
                <w:sz w:val="12"/>
                <w:szCs w:val="12"/>
                <w:lang w:eastAsia="en-GB"/>
              </w:rPr>
              <w:t xml:space="preserve"> </w:t>
            </w:r>
            <w:r w:rsidR="009152BF">
              <w:rPr>
                <w:rFonts w:eastAsia="Calibri" w:cstheme="minorHAnsi"/>
                <w:noProof/>
                <w:color w:val="0000FF"/>
                <w:sz w:val="12"/>
                <w:szCs w:val="12"/>
                <w:lang w:eastAsia="en-GB"/>
              </w:rPr>
              <w:t>)</w:t>
            </w:r>
          </w:p>
        </w:tc>
        <w:tc>
          <w:tcPr>
            <w:tcW w:w="1231" w:type="dxa"/>
            <w:gridSpan w:val="2"/>
            <w:tcBorders>
              <w:bottom w:val="single" w:sz="4" w:space="0" w:color="auto"/>
            </w:tcBorders>
          </w:tcPr>
          <w:p w14:paraId="36192188" w14:textId="77777777" w:rsidR="009865A0" w:rsidRPr="00C012D4" w:rsidRDefault="009865A0" w:rsidP="009865A0">
            <w:pPr>
              <w:jc w:val="center"/>
              <w:rPr>
                <w:b/>
                <w:color w:val="EE0000"/>
                <w:sz w:val="12"/>
                <w:szCs w:val="12"/>
              </w:rPr>
            </w:pPr>
            <w:r w:rsidRPr="00C012D4">
              <w:rPr>
                <w:b/>
                <w:color w:val="EE0000"/>
                <w:sz w:val="12"/>
                <w:szCs w:val="12"/>
              </w:rPr>
              <w:t xml:space="preserve">Fight of the year – </w:t>
            </w:r>
            <w:r w:rsidRPr="00C012D4">
              <w:rPr>
                <w:bCs/>
                <w:color w:val="EE0000"/>
                <w:sz w:val="12"/>
                <w:szCs w:val="12"/>
              </w:rPr>
              <w:t>McGough</w:t>
            </w:r>
            <w:r w:rsidRPr="00C012D4">
              <w:rPr>
                <w:b/>
                <w:color w:val="EE0000"/>
                <w:sz w:val="12"/>
                <w:szCs w:val="12"/>
              </w:rPr>
              <w:t xml:space="preserve"> </w:t>
            </w:r>
          </w:p>
          <w:p w14:paraId="0CD0C7A3" w14:textId="7D282775" w:rsidR="009865A0" w:rsidRPr="00C012D4" w:rsidRDefault="009865A0" w:rsidP="009865A0">
            <w:pPr>
              <w:jc w:val="center"/>
              <w:rPr>
                <w:b/>
                <w:sz w:val="12"/>
                <w:szCs w:val="12"/>
              </w:rPr>
            </w:pPr>
            <w:r w:rsidRPr="00C012D4">
              <w:rPr>
                <w:bCs/>
                <w:i/>
                <w:iCs/>
                <w:color w:val="EE0000"/>
                <w:sz w:val="12"/>
                <w:szCs w:val="12"/>
              </w:rPr>
              <w:t xml:space="preserve">(see breakdown of learning journey and resources in the planning </w:t>
            </w:r>
            <w:r w:rsidRPr="00C012D4">
              <w:rPr>
                <w:bCs/>
                <w:color w:val="EE0000"/>
                <w:sz w:val="12"/>
                <w:szCs w:val="12"/>
              </w:rPr>
              <w:t xml:space="preserve">file) </w:t>
            </w:r>
          </w:p>
        </w:tc>
        <w:tc>
          <w:tcPr>
            <w:tcW w:w="2462" w:type="dxa"/>
            <w:gridSpan w:val="4"/>
            <w:shd w:val="clear" w:color="auto" w:fill="FFFFFF" w:themeFill="background1"/>
          </w:tcPr>
          <w:p w14:paraId="0C178A65" w14:textId="6A010A6C" w:rsidR="009865A0" w:rsidRDefault="009865A0" w:rsidP="009865A0">
            <w:pPr>
              <w:jc w:val="center"/>
              <w:rPr>
                <w:rFonts w:cstheme="minorHAnsi"/>
                <w:b/>
                <w:bCs/>
                <w:color w:val="7030A0"/>
                <w:sz w:val="12"/>
                <w:szCs w:val="12"/>
              </w:rPr>
            </w:pPr>
            <w:r w:rsidRPr="00C012D4">
              <w:rPr>
                <w:rFonts w:cstheme="minorHAnsi"/>
                <w:b/>
                <w:bCs/>
                <w:color w:val="7030A0"/>
                <w:sz w:val="12"/>
                <w:szCs w:val="12"/>
              </w:rPr>
              <w:t>Watch a clip of Jamie Oliver, Nigella Lawson to hear</w:t>
            </w:r>
            <w:r>
              <w:rPr>
                <w:rFonts w:cstheme="minorHAnsi"/>
                <w:b/>
                <w:bCs/>
                <w:color w:val="7030A0"/>
                <w:sz w:val="12"/>
                <w:szCs w:val="12"/>
              </w:rPr>
              <w:t xml:space="preserve"> </w:t>
            </w:r>
            <w:r w:rsidRPr="00C012D4">
              <w:rPr>
                <w:rFonts w:cstheme="minorHAnsi"/>
                <w:b/>
                <w:bCs/>
                <w:color w:val="7030A0"/>
                <w:sz w:val="12"/>
                <w:szCs w:val="12"/>
              </w:rPr>
              <w:t xml:space="preserve">their voice </w:t>
            </w:r>
          </w:p>
          <w:p w14:paraId="226B7636" w14:textId="33422879" w:rsidR="009865A0" w:rsidRPr="0089089F" w:rsidRDefault="009865A0" w:rsidP="009865A0">
            <w:pPr>
              <w:jc w:val="center"/>
              <w:rPr>
                <w:rFonts w:cstheme="minorHAnsi"/>
                <w:color w:val="00B050"/>
                <w:sz w:val="12"/>
                <w:szCs w:val="12"/>
              </w:rPr>
            </w:pPr>
            <w:r w:rsidRPr="0089089F">
              <w:rPr>
                <w:rFonts w:cstheme="minorHAnsi"/>
                <w:b/>
                <w:bCs/>
                <w:color w:val="00B050"/>
                <w:sz w:val="12"/>
                <w:szCs w:val="12"/>
              </w:rPr>
              <w:t xml:space="preserve">How to cook children – </w:t>
            </w:r>
            <w:r w:rsidRPr="0089089F">
              <w:rPr>
                <w:rFonts w:cstheme="minorHAnsi"/>
                <w:color w:val="00B050"/>
                <w:sz w:val="12"/>
                <w:szCs w:val="12"/>
              </w:rPr>
              <w:t>Howard &amp; Stimson</w:t>
            </w:r>
          </w:p>
          <w:p w14:paraId="5AB70B83" w14:textId="5491F68F" w:rsidR="009865A0" w:rsidRPr="00C012D4" w:rsidRDefault="009865A0" w:rsidP="009865A0">
            <w:pPr>
              <w:jc w:val="center"/>
              <w:rPr>
                <w:b/>
                <w:bCs/>
                <w:color w:val="00B050"/>
                <w:sz w:val="12"/>
                <w:szCs w:val="12"/>
                <w:lang w:val="en-US"/>
              </w:rPr>
            </w:pPr>
            <w:r w:rsidRPr="00C012D4">
              <w:rPr>
                <w:rFonts w:cstheme="minorHAnsi"/>
                <w:noProof/>
                <w:sz w:val="12"/>
                <w:szCs w:val="12"/>
                <w:lang w:eastAsia="en-GB"/>
              </w:rPr>
              <w:drawing>
                <wp:inline distT="0" distB="0" distL="0" distR="0" wp14:anchorId="759816A8" wp14:editId="58A0DE4B">
                  <wp:extent cx="393873" cy="423301"/>
                  <wp:effectExtent l="0" t="0" r="6350" b="0"/>
                  <wp:docPr id="3113" name="Picture 3113" descr="How to Cook Childr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ow to Cook Children"/>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416308" cy="447412"/>
                          </a:xfrm>
                          <a:prstGeom prst="rect">
                            <a:avLst/>
                          </a:prstGeom>
                          <a:noFill/>
                          <a:ln>
                            <a:noFill/>
                          </a:ln>
                        </pic:spPr>
                      </pic:pic>
                    </a:graphicData>
                  </a:graphic>
                </wp:inline>
              </w:drawing>
            </w:r>
          </w:p>
        </w:tc>
      </w:tr>
      <w:tr w:rsidR="00091D88" w14:paraId="1DFAEF97" w14:textId="77777777" w:rsidTr="00091D88">
        <w:trPr>
          <w:cantSplit/>
          <w:trHeight w:val="2460"/>
        </w:trPr>
        <w:tc>
          <w:tcPr>
            <w:tcW w:w="369" w:type="dxa"/>
            <w:vMerge w:val="restart"/>
            <w:shd w:val="clear" w:color="auto" w:fill="FFFF00"/>
            <w:textDirection w:val="btLr"/>
            <w:vAlign w:val="center"/>
          </w:tcPr>
          <w:p w14:paraId="2B120CC3" w14:textId="4700E9A4" w:rsidR="00091D88" w:rsidRPr="00E051F8" w:rsidRDefault="00091D88" w:rsidP="009865A0">
            <w:pPr>
              <w:ind w:left="113" w:right="113"/>
              <w:jc w:val="center"/>
              <w:rPr>
                <w:b/>
              </w:rPr>
            </w:pPr>
            <w:r>
              <w:rPr>
                <w:b/>
              </w:rPr>
              <w:t>Writing framework</w:t>
            </w:r>
          </w:p>
        </w:tc>
        <w:tc>
          <w:tcPr>
            <w:tcW w:w="2462" w:type="dxa"/>
            <w:gridSpan w:val="5"/>
            <w:vMerge w:val="restart"/>
            <w:shd w:val="clear" w:color="auto" w:fill="FFFFFF" w:themeFill="background1"/>
          </w:tcPr>
          <w:p w14:paraId="3CED94A7" w14:textId="77777777" w:rsidR="00091D88" w:rsidRPr="00F43F86" w:rsidRDefault="00091D88" w:rsidP="00091D88">
            <w:pPr>
              <w:rPr>
                <w:b/>
                <w:bCs/>
                <w:color w:val="0000FF"/>
                <w:sz w:val="12"/>
                <w:szCs w:val="12"/>
                <w:u w:val="single"/>
              </w:rPr>
            </w:pPr>
            <w:r w:rsidRPr="00F43F86">
              <w:rPr>
                <w:b/>
                <w:bCs/>
                <w:color w:val="0000FF"/>
                <w:sz w:val="12"/>
                <w:szCs w:val="12"/>
                <w:u w:val="single"/>
              </w:rPr>
              <w:t xml:space="preserve">Tense narrative including atmospheric setting description and characterisation. Will include dialogue between the father and the son that captures character and moves the action on </w:t>
            </w:r>
          </w:p>
          <w:p w14:paraId="6E805919" w14:textId="799B61E3" w:rsidR="00091D88" w:rsidRPr="00177449" w:rsidRDefault="00091D88" w:rsidP="00091D88">
            <w:pPr>
              <w:rPr>
                <w:b/>
                <w:bCs/>
                <w:color w:val="0000FF"/>
                <w:sz w:val="12"/>
                <w:szCs w:val="12"/>
                <w:u w:val="single"/>
              </w:rPr>
            </w:pPr>
            <w:r w:rsidRPr="00F43F86">
              <w:rPr>
                <w:bCs/>
                <w:color w:val="0000FF"/>
                <w:sz w:val="12"/>
                <w:szCs w:val="12"/>
              </w:rPr>
              <w:t xml:space="preserve">Watch the opening few minutes of the animation with the caravan in the pouring rain. Without continuing, collect ideas about why the scene begins like this. What atmosphere does the storyteller want to convey?  Work in pairs to collect ideas about this tense, murky opening that will give clues to the reader that the characters inside lead a difficult life. Complete a setting description planning sheet (see PowerPoint).  Create a WAGOLL with the children and keep reading it aloud to ensure that the pervading feeling is one of doom. Watch the next part of the animation that takes place within that caravan which </w:t>
            </w:r>
            <w:proofErr w:type="gramStart"/>
            <w:r w:rsidRPr="00F43F86">
              <w:rPr>
                <w:bCs/>
                <w:color w:val="0000FF"/>
                <w:sz w:val="12"/>
                <w:szCs w:val="12"/>
              </w:rPr>
              <w:t>is poorly lit</w:t>
            </w:r>
            <w:proofErr w:type="gramEnd"/>
            <w:r w:rsidRPr="00F43F86">
              <w:rPr>
                <w:bCs/>
                <w:color w:val="0000FF"/>
                <w:sz w:val="12"/>
                <w:szCs w:val="12"/>
              </w:rPr>
              <w:t xml:space="preserve">, is cold and empty. Focus in on the character of the boy who has been wearing a shackle. Focus on the description of this child. Discuss how we feel about him and make notes for the working wall. Continue watching the scene when the father enters and watch it until the end after predicting what might happen when the Little Freak seems to stand up to his father. Explore the idea of recreating the scene with more emphasis on the father’s response to the child’s demands. Give them images of alternative fathers </w:t>
            </w:r>
            <w:r w:rsidRPr="00F43F86">
              <w:rPr>
                <w:bCs/>
                <w:i/>
                <w:iCs/>
                <w:color w:val="0000FF"/>
                <w:sz w:val="12"/>
                <w:szCs w:val="12"/>
              </w:rPr>
              <w:t xml:space="preserve">– one that is more kindly, explaining that he </w:t>
            </w:r>
            <w:proofErr w:type="gramStart"/>
            <w:r w:rsidRPr="00F43F86">
              <w:rPr>
                <w:bCs/>
                <w:i/>
                <w:iCs/>
                <w:color w:val="0000FF"/>
                <w:sz w:val="12"/>
                <w:szCs w:val="12"/>
              </w:rPr>
              <w:t>is loved</w:t>
            </w:r>
            <w:proofErr w:type="gramEnd"/>
            <w:r w:rsidRPr="00F43F86">
              <w:rPr>
                <w:bCs/>
                <w:i/>
                <w:iCs/>
                <w:color w:val="0000FF"/>
                <w:sz w:val="12"/>
                <w:szCs w:val="12"/>
              </w:rPr>
              <w:t xml:space="preserve"> but they have to eat so he has to work for them, another more like a Bill Sykes character (watch the scene from Oliver to give pupils more ideas about this violent character).</w:t>
            </w:r>
            <w:r w:rsidRPr="00F43F86">
              <w:rPr>
                <w:bCs/>
                <w:color w:val="0000FF"/>
                <w:sz w:val="12"/>
                <w:szCs w:val="12"/>
              </w:rPr>
              <w:t xml:space="preserve"> </w:t>
            </w:r>
            <w:r w:rsidRPr="00F43F86">
              <w:rPr>
                <w:color w:val="0000FF"/>
                <w:sz w:val="12"/>
                <w:szCs w:val="12"/>
              </w:rPr>
              <w:t xml:space="preserve">Ask the pupils to go into role as the child and father, exploring different characterisations. Which one feels the most effective for bringing this narrative to life? Explore the different WAGOLLS. Pupils then draft out the dialogue focusing on the accurate punctuation and use of the reporting clause. Ensure that pupils are really focusing on the characterisation and the mechanisms for building action and reaction into their writing. </w:t>
            </w:r>
          </w:p>
        </w:tc>
        <w:tc>
          <w:tcPr>
            <w:tcW w:w="3693" w:type="dxa"/>
            <w:gridSpan w:val="7"/>
            <w:shd w:val="clear" w:color="auto" w:fill="FFFFFF" w:themeFill="background1"/>
          </w:tcPr>
          <w:p w14:paraId="39E2A1AD" w14:textId="7CDDAA1F" w:rsidR="00091D88" w:rsidRPr="0089089F" w:rsidRDefault="00091D88" w:rsidP="009865A0">
            <w:pPr>
              <w:rPr>
                <w:b/>
                <w:bCs/>
                <w:color w:val="00B050"/>
                <w:sz w:val="12"/>
                <w:szCs w:val="12"/>
                <w:u w:val="single"/>
              </w:rPr>
            </w:pPr>
            <w:r w:rsidRPr="0089089F">
              <w:rPr>
                <w:b/>
                <w:bCs/>
                <w:color w:val="00B050"/>
                <w:sz w:val="12"/>
                <w:szCs w:val="12"/>
                <w:u w:val="single"/>
              </w:rPr>
              <w:t xml:space="preserve">Persuasive speech/ letter in role as one of the chickens demanding change in an informal style. </w:t>
            </w:r>
            <w:r>
              <w:rPr>
                <w:b/>
                <w:bCs/>
                <w:color w:val="00B050"/>
                <w:sz w:val="12"/>
                <w:szCs w:val="12"/>
                <w:u w:val="single"/>
              </w:rPr>
              <w:t xml:space="preserve">(see PowerPoints for inspiration </w:t>
            </w:r>
          </w:p>
          <w:p w14:paraId="46614F27" w14:textId="3BE9CC5D" w:rsidR="00091D88" w:rsidRPr="0089089F" w:rsidRDefault="00091D88" w:rsidP="009865A0">
            <w:pPr>
              <w:rPr>
                <w:color w:val="00B050"/>
                <w:sz w:val="12"/>
                <w:szCs w:val="12"/>
              </w:rPr>
            </w:pPr>
            <w:r w:rsidRPr="0089089F">
              <w:rPr>
                <w:color w:val="00B050"/>
                <w:sz w:val="12"/>
                <w:szCs w:val="12"/>
              </w:rPr>
              <w:t xml:space="preserve">Read </w:t>
            </w:r>
            <w:r>
              <w:rPr>
                <w:color w:val="00B050"/>
                <w:sz w:val="12"/>
                <w:szCs w:val="12"/>
              </w:rPr>
              <w:t xml:space="preserve">Mr Bunny’s Chocolate Factor </w:t>
            </w:r>
            <w:r w:rsidRPr="0089089F">
              <w:rPr>
                <w:color w:val="00B050"/>
                <w:sz w:val="12"/>
                <w:szCs w:val="12"/>
              </w:rPr>
              <w:t xml:space="preserve">to point of the chickens revolting. Return to the images </w:t>
            </w:r>
            <w:r>
              <w:rPr>
                <w:color w:val="00B050"/>
                <w:sz w:val="12"/>
                <w:szCs w:val="12"/>
              </w:rPr>
              <w:t xml:space="preserve">capturing the brutality of the factory and </w:t>
            </w:r>
            <w:r w:rsidRPr="0089089F">
              <w:rPr>
                <w:color w:val="00B050"/>
                <w:sz w:val="12"/>
                <w:szCs w:val="12"/>
              </w:rPr>
              <w:t xml:space="preserve">collect ideas about how </w:t>
            </w:r>
            <w:r>
              <w:rPr>
                <w:color w:val="00B050"/>
                <w:sz w:val="12"/>
                <w:szCs w:val="12"/>
              </w:rPr>
              <w:t>downtrodden</w:t>
            </w:r>
            <w:r w:rsidRPr="0089089F">
              <w:rPr>
                <w:color w:val="00B050"/>
                <w:sz w:val="12"/>
                <w:szCs w:val="12"/>
              </w:rPr>
              <w:t xml:space="preserve"> their li</w:t>
            </w:r>
            <w:r>
              <w:rPr>
                <w:color w:val="00B050"/>
                <w:sz w:val="12"/>
                <w:szCs w:val="12"/>
              </w:rPr>
              <w:t>ves are</w:t>
            </w:r>
            <w:r w:rsidRPr="0089089F">
              <w:rPr>
                <w:color w:val="00B050"/>
                <w:sz w:val="12"/>
                <w:szCs w:val="12"/>
              </w:rPr>
              <w:t xml:space="preserve">. Read the imagined play scene between two older chickens who are remembering a better time and moaning about the expectations and poor work conditions/ read the imagined narrative between the two chickens that will lead into the rising up of the chickens. Discuss what they could do before you explore the page of the chicken rally for change! Discuss what they need to do in order to make Mr Bunny listen to their demands.  Watch different speeches in order </w:t>
            </w:r>
            <w:r>
              <w:rPr>
                <w:color w:val="00B050"/>
                <w:sz w:val="12"/>
                <w:szCs w:val="12"/>
              </w:rPr>
              <w:t>to have a clear idea about structure, voice and language use.</w:t>
            </w:r>
          </w:p>
          <w:p w14:paraId="1E2654D3" w14:textId="7443EAD9" w:rsidR="00091D88" w:rsidRPr="0089089F" w:rsidRDefault="00091D88" w:rsidP="009865A0">
            <w:pPr>
              <w:rPr>
                <w:color w:val="00B050"/>
                <w:sz w:val="12"/>
                <w:szCs w:val="12"/>
              </w:rPr>
            </w:pPr>
            <w:r w:rsidRPr="0089089F">
              <w:rPr>
                <w:color w:val="00B050"/>
                <w:sz w:val="12"/>
                <w:szCs w:val="12"/>
              </w:rPr>
              <w:t xml:space="preserve">Collect evidence about all the chickens’ grievances about working in the factory e.g. </w:t>
            </w:r>
            <w:r w:rsidRPr="0089089F">
              <w:rPr>
                <w:i/>
                <w:iCs/>
                <w:color w:val="00B050"/>
                <w:sz w:val="12"/>
                <w:szCs w:val="12"/>
              </w:rPr>
              <w:t xml:space="preserve">work conditions, health &amp; safety, overwork, low pay, no holidays. </w:t>
            </w:r>
            <w:r w:rsidRPr="0089089F">
              <w:rPr>
                <w:color w:val="00B050"/>
                <w:sz w:val="12"/>
                <w:szCs w:val="12"/>
              </w:rPr>
              <w:t>Give children a bank of all the grievances to extend their language. Use CHAT GPT to help capture the voice of a disgruntled chicken by telling it the role you want it to take and asking the children to then generate questions to ask it.</w:t>
            </w:r>
          </w:p>
          <w:p w14:paraId="3F90EB55" w14:textId="77777777" w:rsidR="00091D88" w:rsidRPr="0089089F" w:rsidRDefault="00091D88" w:rsidP="009865A0">
            <w:pPr>
              <w:rPr>
                <w:color w:val="00B050"/>
                <w:sz w:val="12"/>
                <w:szCs w:val="12"/>
              </w:rPr>
            </w:pPr>
            <w:r w:rsidRPr="0089089F">
              <w:rPr>
                <w:color w:val="00B050"/>
                <w:sz w:val="12"/>
                <w:szCs w:val="12"/>
              </w:rPr>
              <w:t xml:space="preserve">Share a couple of different WAGOLLs of the text and discuss how this could be boxed up into three paragraphs </w:t>
            </w:r>
          </w:p>
          <w:p w14:paraId="35A0FD10" w14:textId="77777777" w:rsidR="00091D88" w:rsidRPr="0089089F" w:rsidRDefault="00091D88" w:rsidP="009865A0">
            <w:pPr>
              <w:rPr>
                <w:i/>
                <w:iCs/>
                <w:color w:val="00B050"/>
                <w:sz w:val="12"/>
                <w:szCs w:val="12"/>
              </w:rPr>
            </w:pPr>
            <w:r w:rsidRPr="0089089F">
              <w:rPr>
                <w:i/>
                <w:iCs/>
                <w:color w:val="00B050"/>
                <w:sz w:val="12"/>
                <w:szCs w:val="12"/>
              </w:rPr>
              <w:t xml:space="preserve">1: Introduction and basic complaint directed to Mr Bunny. </w:t>
            </w:r>
          </w:p>
          <w:p w14:paraId="7C1918D7" w14:textId="77777777" w:rsidR="00091D88" w:rsidRPr="0089089F" w:rsidRDefault="00091D88" w:rsidP="009865A0">
            <w:pPr>
              <w:rPr>
                <w:i/>
                <w:iCs/>
                <w:color w:val="00B050"/>
                <w:sz w:val="12"/>
                <w:szCs w:val="12"/>
              </w:rPr>
            </w:pPr>
            <w:r w:rsidRPr="0089089F">
              <w:rPr>
                <w:i/>
                <w:iCs/>
                <w:color w:val="00B050"/>
                <w:sz w:val="12"/>
                <w:szCs w:val="12"/>
              </w:rPr>
              <w:t xml:space="preserve">2. Evidence of his unacceptable behaviour and the terrible working conditions within his factory. </w:t>
            </w:r>
          </w:p>
          <w:p w14:paraId="69DADBA0" w14:textId="77777777" w:rsidR="00091D88" w:rsidRPr="0089089F" w:rsidRDefault="00091D88" w:rsidP="009865A0">
            <w:pPr>
              <w:rPr>
                <w:i/>
                <w:iCs/>
                <w:color w:val="00B050"/>
                <w:sz w:val="12"/>
                <w:szCs w:val="12"/>
              </w:rPr>
            </w:pPr>
            <w:r w:rsidRPr="0089089F">
              <w:rPr>
                <w:i/>
                <w:iCs/>
                <w:color w:val="00B050"/>
                <w:sz w:val="12"/>
                <w:szCs w:val="12"/>
              </w:rPr>
              <w:t>3. Demand for recompense and change.</w:t>
            </w:r>
          </w:p>
          <w:p w14:paraId="0C287C25" w14:textId="77777777" w:rsidR="00091D88" w:rsidRPr="0089089F" w:rsidRDefault="00091D88" w:rsidP="009865A0">
            <w:pPr>
              <w:rPr>
                <w:i/>
                <w:iCs/>
                <w:color w:val="00B050"/>
                <w:sz w:val="12"/>
                <w:szCs w:val="12"/>
              </w:rPr>
            </w:pPr>
            <w:r w:rsidRPr="0089089F">
              <w:rPr>
                <w:i/>
                <w:iCs/>
                <w:color w:val="00B050"/>
                <w:sz w:val="12"/>
                <w:szCs w:val="12"/>
              </w:rPr>
              <w:t xml:space="preserve">Explicitly teach </w:t>
            </w:r>
          </w:p>
          <w:p w14:paraId="082F43F4" w14:textId="60BE1CE9" w:rsidR="00091D88" w:rsidRPr="0089089F" w:rsidRDefault="00091D88" w:rsidP="009865A0">
            <w:pPr>
              <w:rPr>
                <w:color w:val="00B050"/>
                <w:sz w:val="12"/>
                <w:szCs w:val="12"/>
              </w:rPr>
            </w:pPr>
            <w:r w:rsidRPr="0089089F">
              <w:rPr>
                <w:color w:val="00B050"/>
                <w:sz w:val="12"/>
                <w:szCs w:val="12"/>
              </w:rPr>
              <w:t>During this part of the journey spend time revisiting cohesive devices that have been focused upon during this half term</w:t>
            </w:r>
            <w:r w:rsidRPr="0089089F">
              <w:rPr>
                <w:i/>
                <w:iCs/>
                <w:color w:val="00B050"/>
                <w:sz w:val="12"/>
                <w:szCs w:val="12"/>
              </w:rPr>
              <w:t xml:space="preserve"> </w:t>
            </w:r>
            <w:r w:rsidR="00BA308C" w:rsidRPr="0089089F">
              <w:rPr>
                <w:i/>
                <w:iCs/>
                <w:color w:val="00B050"/>
                <w:sz w:val="12"/>
                <w:szCs w:val="12"/>
              </w:rPr>
              <w:t xml:space="preserve">e.g. </w:t>
            </w:r>
            <w:r w:rsidR="00BA308C">
              <w:rPr>
                <w:i/>
                <w:iCs/>
                <w:color w:val="00B050"/>
                <w:sz w:val="12"/>
                <w:szCs w:val="12"/>
              </w:rPr>
              <w:t>p</w:t>
            </w:r>
            <w:r w:rsidR="00BA308C" w:rsidRPr="0089089F">
              <w:rPr>
                <w:i/>
                <w:iCs/>
                <w:color w:val="00B050"/>
                <w:sz w:val="12"/>
                <w:szCs w:val="12"/>
              </w:rPr>
              <w:t>arenthesising</w:t>
            </w:r>
            <w:r w:rsidRPr="0089089F">
              <w:rPr>
                <w:i/>
                <w:iCs/>
                <w:color w:val="00B050"/>
                <w:sz w:val="12"/>
                <w:szCs w:val="12"/>
              </w:rPr>
              <w:t>.</w:t>
            </w:r>
          </w:p>
          <w:p w14:paraId="1A06668E" w14:textId="2BA7344F" w:rsidR="00091D88" w:rsidRPr="00BA308C" w:rsidRDefault="00091D88" w:rsidP="009865A0">
            <w:pPr>
              <w:rPr>
                <w:i/>
                <w:iCs/>
                <w:color w:val="00B050"/>
                <w:sz w:val="12"/>
                <w:szCs w:val="12"/>
              </w:rPr>
            </w:pPr>
            <w:r w:rsidRPr="0089089F">
              <w:rPr>
                <w:color w:val="00B050"/>
                <w:sz w:val="12"/>
                <w:szCs w:val="12"/>
              </w:rPr>
              <w:t>Develop tone by exploring the impact of using different modal verbs and sentence types.</w:t>
            </w:r>
            <w:r w:rsidRPr="0089089F">
              <w:rPr>
                <w:i/>
                <w:iCs/>
                <w:color w:val="00B050"/>
                <w:sz w:val="12"/>
                <w:szCs w:val="12"/>
              </w:rPr>
              <w:t xml:space="preserve">  </w:t>
            </w:r>
            <w:r w:rsidRPr="0089089F">
              <w:rPr>
                <w:color w:val="00B050"/>
                <w:sz w:val="12"/>
                <w:szCs w:val="12"/>
              </w:rPr>
              <w:t>Orally rehearse ideas using sentence stems if need be. Focus again on cohesion of ideas across the letter/speech.</w:t>
            </w:r>
          </w:p>
          <w:p w14:paraId="4CE70021" w14:textId="02992756" w:rsidR="00091D88" w:rsidRPr="0089089F" w:rsidRDefault="00091D88" w:rsidP="009865A0">
            <w:pPr>
              <w:rPr>
                <w:b/>
                <w:bCs/>
                <w:color w:val="0000FF"/>
                <w:sz w:val="12"/>
                <w:szCs w:val="12"/>
              </w:rPr>
            </w:pPr>
            <w:r w:rsidRPr="0089089F">
              <w:rPr>
                <w:color w:val="00B050"/>
                <w:sz w:val="12"/>
                <w:szCs w:val="12"/>
              </w:rPr>
              <w:t>Pupils will draft their ideas and orally rehearse them in front of the class in order to develop their ideas further</w:t>
            </w:r>
          </w:p>
        </w:tc>
        <w:tc>
          <w:tcPr>
            <w:tcW w:w="1231" w:type="dxa"/>
            <w:gridSpan w:val="3"/>
            <w:vMerge w:val="restart"/>
            <w:shd w:val="clear" w:color="auto" w:fill="FFFFFF" w:themeFill="background1"/>
          </w:tcPr>
          <w:p w14:paraId="54FCC921" w14:textId="618EFB4C" w:rsidR="00091D88" w:rsidRPr="0089089F" w:rsidRDefault="00091D88" w:rsidP="009865A0">
            <w:pPr>
              <w:rPr>
                <w:b/>
                <w:sz w:val="12"/>
                <w:szCs w:val="12"/>
              </w:rPr>
            </w:pPr>
            <w:r w:rsidRPr="0089089F">
              <w:rPr>
                <w:b/>
                <w:color w:val="0000FF"/>
                <w:sz w:val="12"/>
                <w:szCs w:val="12"/>
                <w:u w:val="single"/>
              </w:rPr>
              <w:t xml:space="preserve">Narrative description of an imagined scene from the book where the fruit are battling the </w:t>
            </w:r>
            <w:r w:rsidRPr="009152BF">
              <w:rPr>
                <w:b/>
                <w:color w:val="0000FF"/>
                <w:sz w:val="12"/>
                <w:szCs w:val="12"/>
                <w:u w:val="single"/>
              </w:rPr>
              <w:t xml:space="preserve">vegetables </w:t>
            </w:r>
            <w:r>
              <w:rPr>
                <w:b/>
                <w:color w:val="0000FF"/>
                <w:sz w:val="12"/>
                <w:szCs w:val="12"/>
                <w:u w:val="single"/>
              </w:rPr>
              <w:t>in a scene full of tension and emotion.</w:t>
            </w:r>
            <w:r w:rsidRPr="0089089F">
              <w:rPr>
                <w:bCs/>
                <w:color w:val="0000FF"/>
                <w:sz w:val="12"/>
                <w:szCs w:val="12"/>
              </w:rPr>
              <w:t xml:space="preserve"> </w:t>
            </w:r>
            <w:r>
              <w:rPr>
                <w:bCs/>
                <w:color w:val="0000FF"/>
                <w:sz w:val="12"/>
                <w:szCs w:val="12"/>
              </w:rPr>
              <w:t xml:space="preserve">Introduce the picture book that focuses on a world of conflict between fruit and vegetables. Show them the opening four pages and show them some of the ‘weapons’ from the kitchen that might be used in a battle scene </w:t>
            </w:r>
            <w:proofErr w:type="spellStart"/>
            <w:r>
              <w:rPr>
                <w:bCs/>
                <w:color w:val="0000FF"/>
                <w:sz w:val="12"/>
                <w:szCs w:val="12"/>
              </w:rPr>
              <w:t>eg</w:t>
            </w:r>
            <w:proofErr w:type="spellEnd"/>
            <w:r>
              <w:rPr>
                <w:bCs/>
                <w:color w:val="0000FF"/>
                <w:sz w:val="12"/>
                <w:szCs w:val="12"/>
              </w:rPr>
              <w:t xml:space="preserve">. </w:t>
            </w:r>
            <w:proofErr w:type="gramStart"/>
            <w:r>
              <w:rPr>
                <w:bCs/>
                <w:color w:val="0000FF"/>
                <w:sz w:val="12"/>
                <w:szCs w:val="12"/>
              </w:rPr>
              <w:t>a</w:t>
            </w:r>
            <w:proofErr w:type="gramEnd"/>
            <w:r>
              <w:rPr>
                <w:bCs/>
                <w:color w:val="0000FF"/>
                <w:sz w:val="12"/>
                <w:szCs w:val="12"/>
              </w:rPr>
              <w:t xml:space="preserve"> </w:t>
            </w:r>
            <w:r w:rsidRPr="00FE78B2">
              <w:rPr>
                <w:bCs/>
                <w:i/>
                <w:iCs/>
                <w:color w:val="0000FF"/>
                <w:sz w:val="12"/>
                <w:szCs w:val="12"/>
              </w:rPr>
              <w:t>grater, a toaster, a nut cracker.</w:t>
            </w:r>
            <w:r>
              <w:rPr>
                <w:bCs/>
                <w:color w:val="0000FF"/>
                <w:sz w:val="12"/>
                <w:szCs w:val="12"/>
              </w:rPr>
              <w:t xml:space="preserve"> Reread the pages and explore why the fruit and veg hate each other so much. Generate some reasons </w:t>
            </w:r>
            <w:proofErr w:type="spellStart"/>
            <w:r>
              <w:rPr>
                <w:bCs/>
                <w:color w:val="0000FF"/>
                <w:sz w:val="12"/>
                <w:szCs w:val="12"/>
              </w:rPr>
              <w:t>eg</w:t>
            </w:r>
            <w:proofErr w:type="spellEnd"/>
            <w:r>
              <w:rPr>
                <w:bCs/>
                <w:color w:val="0000FF"/>
                <w:sz w:val="12"/>
                <w:szCs w:val="12"/>
              </w:rPr>
              <w:t xml:space="preserve">. </w:t>
            </w:r>
            <w:r w:rsidRPr="00FE78B2">
              <w:rPr>
                <w:bCs/>
                <w:i/>
                <w:iCs/>
                <w:color w:val="0000FF"/>
                <w:sz w:val="12"/>
                <w:szCs w:val="12"/>
              </w:rPr>
              <w:t>veg are tired of everyone thinking that the fruit are sweeter than them</w:t>
            </w:r>
            <w:r>
              <w:rPr>
                <w:bCs/>
                <w:color w:val="0000FF"/>
                <w:sz w:val="12"/>
                <w:szCs w:val="12"/>
              </w:rPr>
              <w:t xml:space="preserve">. </w:t>
            </w:r>
            <w:r w:rsidRPr="00FE78B2">
              <w:rPr>
                <w:bCs/>
                <w:i/>
                <w:iCs/>
                <w:color w:val="0000FF"/>
                <w:sz w:val="12"/>
                <w:szCs w:val="12"/>
              </w:rPr>
              <w:t xml:space="preserve">Fruit want to be </w:t>
            </w:r>
            <w:proofErr w:type="gramStart"/>
            <w:r w:rsidRPr="00FE78B2">
              <w:rPr>
                <w:bCs/>
                <w:i/>
                <w:iCs/>
                <w:color w:val="0000FF"/>
                <w:sz w:val="12"/>
                <w:szCs w:val="12"/>
              </w:rPr>
              <w:t>taken</w:t>
            </w:r>
            <w:proofErr w:type="gramEnd"/>
            <w:r w:rsidRPr="00FE78B2">
              <w:rPr>
                <w:bCs/>
                <w:i/>
                <w:iCs/>
                <w:color w:val="0000FF"/>
                <w:sz w:val="12"/>
                <w:szCs w:val="12"/>
              </w:rPr>
              <w:t xml:space="preserve"> more seriously by the veg and treated with respect</w:t>
            </w:r>
            <w:r>
              <w:rPr>
                <w:bCs/>
                <w:color w:val="0000FF"/>
                <w:sz w:val="12"/>
                <w:szCs w:val="12"/>
              </w:rPr>
              <w:t>. Using images from the text to inspire talk discuss what a fight might look like and how they could attack each other. Read the WAGOLLs and act the scenes out. Work in pairs to write their first draft</w:t>
            </w:r>
          </w:p>
        </w:tc>
        <w:tc>
          <w:tcPr>
            <w:tcW w:w="2462" w:type="dxa"/>
            <w:gridSpan w:val="4"/>
            <w:vMerge w:val="restart"/>
            <w:shd w:val="clear" w:color="auto" w:fill="FFFFFF" w:themeFill="background1"/>
          </w:tcPr>
          <w:p w14:paraId="7CC26475" w14:textId="1E14B4BA" w:rsidR="00091D88" w:rsidRDefault="00091D88" w:rsidP="009865A0">
            <w:pPr>
              <w:rPr>
                <w:b/>
                <w:bCs/>
                <w:color w:val="0000FF"/>
                <w:sz w:val="12"/>
                <w:szCs w:val="12"/>
                <w:u w:val="single"/>
                <w:lang w:val="en-US"/>
              </w:rPr>
            </w:pPr>
            <w:r w:rsidRPr="00C21D97">
              <w:rPr>
                <w:b/>
                <w:bCs/>
                <w:color w:val="0000FF"/>
                <w:sz w:val="12"/>
                <w:szCs w:val="12"/>
                <w:u w:val="single"/>
                <w:lang w:val="en-US"/>
              </w:rPr>
              <w:t>Narrative of the journey of the mushroom and the grape to visit the Big Cheese to try and resolve the conflict in the kitchen. This will include dialogue.</w:t>
            </w:r>
          </w:p>
          <w:p w14:paraId="3286D03D" w14:textId="4425DF17" w:rsidR="00091D88" w:rsidRDefault="00091D88" w:rsidP="009865A0">
            <w:pPr>
              <w:rPr>
                <w:color w:val="0000FF"/>
                <w:sz w:val="12"/>
                <w:szCs w:val="12"/>
                <w:lang w:val="en-US"/>
              </w:rPr>
            </w:pPr>
            <w:r w:rsidRPr="00D0251A">
              <w:rPr>
                <w:color w:val="0000FF"/>
                <w:sz w:val="12"/>
                <w:szCs w:val="12"/>
                <w:lang w:val="en-US"/>
              </w:rPr>
              <w:t xml:space="preserve">Read the next few pages </w:t>
            </w:r>
            <w:r>
              <w:rPr>
                <w:color w:val="0000FF"/>
                <w:sz w:val="12"/>
                <w:szCs w:val="12"/>
                <w:lang w:val="en-US"/>
              </w:rPr>
              <w:t xml:space="preserve">to find out about the friendship between </w:t>
            </w:r>
            <w:proofErr w:type="gramStart"/>
            <w:r>
              <w:rPr>
                <w:color w:val="0000FF"/>
                <w:sz w:val="12"/>
                <w:szCs w:val="12"/>
                <w:lang w:val="en-US"/>
              </w:rPr>
              <w:t xml:space="preserve">Mushroom and Grape and how they decide to travel to meet the Old Cheese to get advice about how to </w:t>
            </w:r>
            <w:proofErr w:type="spellStart"/>
            <w:r>
              <w:rPr>
                <w:color w:val="0000FF"/>
                <w:sz w:val="12"/>
                <w:szCs w:val="12"/>
                <w:lang w:val="en-US"/>
              </w:rPr>
              <w:t>stope</w:t>
            </w:r>
            <w:proofErr w:type="spellEnd"/>
            <w:r>
              <w:rPr>
                <w:color w:val="0000FF"/>
                <w:sz w:val="12"/>
                <w:szCs w:val="12"/>
                <w:lang w:val="en-US"/>
              </w:rPr>
              <w:t xml:space="preserve"> the hatred</w:t>
            </w:r>
            <w:proofErr w:type="gramEnd"/>
            <w:r>
              <w:rPr>
                <w:color w:val="0000FF"/>
                <w:sz w:val="12"/>
                <w:szCs w:val="12"/>
                <w:lang w:val="en-US"/>
              </w:rPr>
              <w:t>.</w:t>
            </w:r>
          </w:p>
          <w:p w14:paraId="68113643" w14:textId="331A5BD8" w:rsidR="00091D88" w:rsidRPr="00D0251A" w:rsidRDefault="00091D88" w:rsidP="00D0251A">
            <w:pPr>
              <w:rPr>
                <w:i/>
                <w:iCs/>
                <w:color w:val="0000FF"/>
                <w:sz w:val="12"/>
                <w:szCs w:val="12"/>
                <w:lang w:val="en-US"/>
              </w:rPr>
            </w:pPr>
            <w:r>
              <w:rPr>
                <w:color w:val="0000FF"/>
                <w:sz w:val="12"/>
                <w:szCs w:val="12"/>
                <w:lang w:val="en-US"/>
              </w:rPr>
              <w:t xml:space="preserve">Act out the conversation between these two friends and explore different scenarios - </w:t>
            </w:r>
            <w:r w:rsidRPr="00D0251A">
              <w:rPr>
                <w:i/>
                <w:iCs/>
                <w:color w:val="0000FF"/>
                <w:sz w:val="12"/>
                <w:szCs w:val="12"/>
                <w:lang w:val="en-US"/>
              </w:rPr>
              <w:t>with one wanting to go and the other being more reluctant / telling each other how to overcome their fears and encourage each other</w:t>
            </w:r>
            <w:r>
              <w:rPr>
                <w:i/>
                <w:iCs/>
                <w:color w:val="0000FF"/>
                <w:sz w:val="12"/>
                <w:szCs w:val="12"/>
                <w:lang w:val="en-US"/>
              </w:rPr>
              <w:t xml:space="preserve">. </w:t>
            </w:r>
            <w:r w:rsidRPr="00D0251A">
              <w:rPr>
                <w:color w:val="0000FF"/>
                <w:sz w:val="12"/>
                <w:szCs w:val="12"/>
                <w:lang w:val="en-US"/>
              </w:rPr>
              <w:t>Look at the</w:t>
            </w:r>
            <w:r>
              <w:rPr>
                <w:color w:val="0000FF"/>
                <w:sz w:val="12"/>
                <w:szCs w:val="12"/>
                <w:lang w:val="en-US"/>
              </w:rPr>
              <w:t xml:space="preserve"> next few pages to explore the journey through the fridge and give pupils a diagram of the fridge so they can capture their ideas about the journey through the fridge to reach the Wise Old Cheese. Look at clips of fridges or reconstruct one in the classroom so pupils can explore how to move through the different foods and drinks. Show them other children’s ideas for a dangerous, but exciting journey. Pupils will work in pairs to create their own stories from the maps with an emphasis on creating an atmospheric and suspenseful narrative. </w:t>
            </w:r>
          </w:p>
        </w:tc>
        <w:tc>
          <w:tcPr>
            <w:tcW w:w="1231" w:type="dxa"/>
            <w:gridSpan w:val="3"/>
            <w:vMerge w:val="restart"/>
            <w:shd w:val="clear" w:color="auto" w:fill="FFFFFF" w:themeFill="background1"/>
          </w:tcPr>
          <w:p w14:paraId="781FCA6F" w14:textId="7D77166F" w:rsidR="00091D88" w:rsidRDefault="00091D88" w:rsidP="009865A0">
            <w:pPr>
              <w:spacing w:line="259" w:lineRule="auto"/>
              <w:rPr>
                <w:rFonts w:ascii="Calibri" w:eastAsia="Calibri" w:hAnsi="Calibri" w:cs="Times New Roman"/>
                <w:color w:val="00B050"/>
                <w:sz w:val="12"/>
                <w:szCs w:val="12"/>
              </w:rPr>
            </w:pPr>
            <w:r w:rsidRPr="00C21D97">
              <w:rPr>
                <w:rFonts w:ascii="Calibri" w:eastAsia="Calibri" w:hAnsi="Calibri" w:cs="Times New Roman"/>
                <w:b/>
                <w:bCs/>
                <w:color w:val="00B050"/>
                <w:sz w:val="12"/>
                <w:szCs w:val="12"/>
                <w:u w:val="single"/>
              </w:rPr>
              <w:t xml:space="preserve">Write in role as the </w:t>
            </w:r>
            <w:r>
              <w:rPr>
                <w:rFonts w:ascii="Calibri" w:eastAsia="Calibri" w:hAnsi="Calibri" w:cs="Times New Roman"/>
                <w:b/>
                <w:bCs/>
                <w:color w:val="00B050"/>
                <w:sz w:val="12"/>
                <w:szCs w:val="12"/>
                <w:u w:val="single"/>
              </w:rPr>
              <w:t>Wise Old</w:t>
            </w:r>
            <w:r w:rsidRPr="00C21D97">
              <w:rPr>
                <w:rFonts w:ascii="Calibri" w:eastAsia="Calibri" w:hAnsi="Calibri" w:cs="Times New Roman"/>
                <w:b/>
                <w:bCs/>
                <w:color w:val="00B050"/>
                <w:sz w:val="12"/>
                <w:szCs w:val="12"/>
                <w:u w:val="single"/>
              </w:rPr>
              <w:t xml:space="preserve"> Cheese advising Mushroom and Grape how to resolve the situation</w:t>
            </w:r>
            <w:r w:rsidRPr="00C21D97">
              <w:rPr>
                <w:rFonts w:ascii="Calibri" w:eastAsia="Calibri" w:hAnsi="Calibri" w:cs="Times New Roman"/>
                <w:b/>
                <w:bCs/>
                <w:color w:val="00B050"/>
                <w:sz w:val="12"/>
                <w:szCs w:val="12"/>
              </w:rPr>
              <w:t xml:space="preserve"> –</w:t>
            </w:r>
          </w:p>
          <w:p w14:paraId="56A29E4A" w14:textId="474D5388" w:rsidR="00091D88" w:rsidRDefault="00091D88" w:rsidP="00D93647">
            <w:pPr>
              <w:spacing w:line="259" w:lineRule="auto"/>
              <w:rPr>
                <w:i/>
                <w:iCs/>
                <w:color w:val="00B050"/>
                <w:sz w:val="12"/>
                <w:szCs w:val="12"/>
                <w:lang w:val="en-US"/>
              </w:rPr>
            </w:pPr>
            <w:r>
              <w:rPr>
                <w:rFonts w:ascii="Calibri" w:eastAsia="Calibri" w:hAnsi="Calibri" w:cs="Times New Roman"/>
                <w:color w:val="00B050"/>
                <w:sz w:val="12"/>
                <w:szCs w:val="12"/>
              </w:rPr>
              <w:t xml:space="preserve">Continue reading the text until they meet the character of the Wise Old Cheese. Read his speech from the book. Examine how this is constructed and the impact it would have on the little fruit and veg. Explore the possible character of this wise old cheese. Watch different clips to help them explore ‘voce’ such as the turtle from Nemo. Show the WAGOLLS that have been produced and discuss what type of character would be saying those words  </w:t>
            </w:r>
            <w:r w:rsidRPr="00C21D97">
              <w:rPr>
                <w:i/>
                <w:iCs/>
                <w:color w:val="00B050"/>
                <w:sz w:val="12"/>
                <w:szCs w:val="12"/>
                <w:lang w:val="en-US"/>
              </w:rPr>
              <w:t>eg wise and all-knowing/ chilled and dude like!</w:t>
            </w:r>
          </w:p>
          <w:p w14:paraId="080923A4" w14:textId="7A8693BD" w:rsidR="00091D88" w:rsidRPr="00396A57" w:rsidRDefault="00091D88" w:rsidP="00D93647">
            <w:pPr>
              <w:spacing w:line="259" w:lineRule="auto"/>
              <w:rPr>
                <w:color w:val="00B050"/>
                <w:sz w:val="12"/>
                <w:szCs w:val="12"/>
                <w:lang w:val="en-US"/>
              </w:rPr>
            </w:pPr>
            <w:r w:rsidRPr="00396A57">
              <w:rPr>
                <w:color w:val="00B050"/>
                <w:sz w:val="12"/>
                <w:szCs w:val="12"/>
                <w:lang w:val="en-US"/>
              </w:rPr>
              <w:t xml:space="preserve">Ask pupils </w:t>
            </w:r>
            <w:r>
              <w:rPr>
                <w:color w:val="00B050"/>
                <w:sz w:val="12"/>
                <w:szCs w:val="12"/>
                <w:lang w:val="en-US"/>
              </w:rPr>
              <w:t xml:space="preserve">to read them out loud and then attempt to write their own words of advice in a distinct voice. </w:t>
            </w:r>
          </w:p>
          <w:p w14:paraId="775B8F70" w14:textId="6DD4E658" w:rsidR="00091D88" w:rsidRPr="00D93647" w:rsidRDefault="00091D88" w:rsidP="00D93647">
            <w:pPr>
              <w:spacing w:line="259" w:lineRule="auto"/>
              <w:rPr>
                <w:color w:val="00B050"/>
                <w:sz w:val="12"/>
                <w:szCs w:val="12"/>
                <w:lang w:val="en-US"/>
              </w:rPr>
            </w:pPr>
          </w:p>
        </w:tc>
        <w:tc>
          <w:tcPr>
            <w:tcW w:w="1231" w:type="dxa"/>
            <w:gridSpan w:val="2"/>
            <w:vMerge w:val="restart"/>
            <w:shd w:val="clear" w:color="auto" w:fill="FFFFFF" w:themeFill="background1"/>
          </w:tcPr>
          <w:p w14:paraId="0E9AC4F6" w14:textId="0B83E569" w:rsidR="00091D88" w:rsidRPr="0089089F" w:rsidRDefault="00091D88" w:rsidP="009865A0">
            <w:pPr>
              <w:rPr>
                <w:b/>
                <w:sz w:val="12"/>
                <w:szCs w:val="12"/>
              </w:rPr>
            </w:pPr>
            <w:r w:rsidRPr="0089089F">
              <w:rPr>
                <w:rFonts w:ascii="Calibri" w:eastAsia="Times New Roman" w:hAnsi="Calibri" w:cs="Times New Roman"/>
                <w:b/>
                <w:bCs/>
                <w:color w:val="EE0000"/>
                <w:sz w:val="12"/>
                <w:szCs w:val="12"/>
                <w:u w:val="single"/>
              </w:rPr>
              <w:t>A narrative poem about the battle between healthy and unhealthy food</w:t>
            </w:r>
            <w:r w:rsidRPr="0089089F">
              <w:rPr>
                <w:rFonts w:ascii="Calibri" w:eastAsia="Times New Roman" w:hAnsi="Calibri" w:cs="Times New Roman"/>
                <w:color w:val="EE0000"/>
                <w:sz w:val="12"/>
                <w:szCs w:val="12"/>
                <w:u w:val="single"/>
              </w:rPr>
              <w:t xml:space="preserve">. </w:t>
            </w:r>
            <w:r w:rsidRPr="0089089F">
              <w:rPr>
                <w:rFonts w:ascii="Calibri" w:eastAsia="Times New Roman" w:hAnsi="Calibri" w:cs="Times New Roman"/>
                <w:color w:val="EE0000"/>
                <w:sz w:val="12"/>
                <w:szCs w:val="12"/>
              </w:rPr>
              <w:t xml:space="preserve">Share this narrative poem asking pupils to focus on what they think is happening </w:t>
            </w:r>
            <w:r w:rsidRPr="0089089F">
              <w:rPr>
                <w:rFonts w:ascii="Calibri" w:eastAsia="Times New Roman" w:hAnsi="Calibri" w:cs="Times New Roman"/>
                <w:i/>
                <w:iCs/>
                <w:color w:val="EE0000"/>
                <w:sz w:val="12"/>
                <w:szCs w:val="12"/>
              </w:rPr>
              <w:t>eg a boxing match between the old and new season</w:t>
            </w:r>
            <w:r w:rsidRPr="0089089F">
              <w:rPr>
                <w:rFonts w:ascii="Calibri" w:eastAsia="Times New Roman" w:hAnsi="Calibri" w:cs="Times New Roman"/>
                <w:color w:val="EE0000"/>
                <w:sz w:val="12"/>
                <w:szCs w:val="12"/>
              </w:rPr>
              <w:t>.  Spend time exploring how it could be read aloud (watch commentary of a boxing match for pace etc)  Show pupils’ examples and work through a shared text about a doughnut v a carrot.</w:t>
            </w:r>
          </w:p>
        </w:tc>
        <w:tc>
          <w:tcPr>
            <w:tcW w:w="2462" w:type="dxa"/>
            <w:gridSpan w:val="4"/>
            <w:vMerge w:val="restart"/>
            <w:shd w:val="clear" w:color="auto" w:fill="FFFFFF" w:themeFill="background1"/>
          </w:tcPr>
          <w:p w14:paraId="52A97DBB" w14:textId="24324329" w:rsidR="00091D88" w:rsidRPr="00C047F1" w:rsidRDefault="00091D88" w:rsidP="009865A0">
            <w:pPr>
              <w:rPr>
                <w:b/>
                <w:bCs/>
                <w:color w:val="00B050"/>
                <w:sz w:val="12"/>
                <w:szCs w:val="12"/>
                <w:u w:val="single"/>
                <w:lang w:val="en-US"/>
              </w:rPr>
            </w:pPr>
            <w:r w:rsidRPr="00C047F1">
              <w:rPr>
                <w:b/>
                <w:bCs/>
                <w:color w:val="00B050"/>
                <w:sz w:val="12"/>
                <w:szCs w:val="12"/>
                <w:u w:val="single"/>
                <w:lang w:val="en-US"/>
              </w:rPr>
              <w:t>Instruction in role as a witch telling the reader how to cook the children appropriately for their specific country</w:t>
            </w:r>
            <w:r>
              <w:rPr>
                <w:b/>
                <w:bCs/>
                <w:color w:val="00B050"/>
                <w:sz w:val="12"/>
                <w:szCs w:val="12"/>
                <w:u w:val="single"/>
                <w:lang w:val="en-US"/>
              </w:rPr>
              <w:t xml:space="preserve"> (see PowerPoint) </w:t>
            </w:r>
          </w:p>
          <w:p w14:paraId="5367EA3D" w14:textId="0C6418A3" w:rsidR="00091D88" w:rsidRDefault="00091D88" w:rsidP="009865A0">
            <w:pPr>
              <w:rPr>
                <w:i/>
                <w:iCs/>
                <w:color w:val="00B050"/>
                <w:sz w:val="12"/>
                <w:szCs w:val="12"/>
                <w:lang w:val="en-US"/>
              </w:rPr>
            </w:pPr>
            <w:r w:rsidRPr="0089089F">
              <w:rPr>
                <w:color w:val="00B050"/>
                <w:sz w:val="12"/>
                <w:szCs w:val="12"/>
                <w:lang w:val="en-US"/>
              </w:rPr>
              <w:t xml:space="preserve">Read the Yorkshire witch and the French witch out loud to the children. </w:t>
            </w:r>
            <w:r>
              <w:rPr>
                <w:color w:val="00B050"/>
                <w:sz w:val="12"/>
                <w:szCs w:val="12"/>
                <w:lang w:val="en-US"/>
              </w:rPr>
              <w:t xml:space="preserve">Compare how they speak to the reader that matches their character. </w:t>
            </w:r>
            <w:r w:rsidRPr="0089089F">
              <w:rPr>
                <w:color w:val="00B050"/>
                <w:sz w:val="12"/>
                <w:szCs w:val="12"/>
                <w:lang w:val="en-US"/>
              </w:rPr>
              <w:t xml:space="preserve">Look at how they introduce themselves and then how their recipes reflect them. </w:t>
            </w:r>
            <w:r w:rsidRPr="00FC3C77">
              <w:rPr>
                <w:i/>
                <w:iCs/>
                <w:color w:val="00B050"/>
                <w:sz w:val="12"/>
                <w:szCs w:val="12"/>
                <w:lang w:val="en-US"/>
              </w:rPr>
              <w:t xml:space="preserve">Eg a </w:t>
            </w:r>
            <w:r>
              <w:rPr>
                <w:i/>
                <w:iCs/>
                <w:color w:val="00B050"/>
                <w:sz w:val="12"/>
                <w:szCs w:val="12"/>
                <w:lang w:val="en-US"/>
              </w:rPr>
              <w:t>cruel</w:t>
            </w:r>
            <w:r w:rsidRPr="00FC3C77">
              <w:rPr>
                <w:i/>
                <w:iCs/>
                <w:color w:val="00B050"/>
                <w:sz w:val="12"/>
                <w:szCs w:val="12"/>
                <w:lang w:val="en-US"/>
              </w:rPr>
              <w:t xml:space="preserve"> witch, granny witch</w:t>
            </w:r>
            <w:r>
              <w:rPr>
                <w:i/>
                <w:iCs/>
                <w:color w:val="00B050"/>
                <w:sz w:val="12"/>
                <w:szCs w:val="12"/>
                <w:lang w:val="en-US"/>
              </w:rPr>
              <w:t>, Italian witch</w:t>
            </w:r>
          </w:p>
          <w:p w14:paraId="726A9F2C" w14:textId="52133B55" w:rsidR="00091D88" w:rsidRPr="00FC3C77" w:rsidRDefault="00091D88" w:rsidP="009865A0">
            <w:pPr>
              <w:rPr>
                <w:color w:val="FFFFFF" w:themeColor="background1"/>
                <w:sz w:val="12"/>
                <w:szCs w:val="12"/>
                <w:highlight w:val="yellow"/>
              </w:rPr>
            </w:pPr>
            <w:r w:rsidRPr="00FC3C77">
              <w:rPr>
                <w:color w:val="00B050"/>
                <w:sz w:val="12"/>
                <w:szCs w:val="12"/>
                <w:lang w:val="en-US"/>
              </w:rPr>
              <w:t xml:space="preserve">Text mark the original so that they have a clear idea about </w:t>
            </w:r>
            <w:r>
              <w:rPr>
                <w:color w:val="00B050"/>
                <w:sz w:val="12"/>
                <w:szCs w:val="12"/>
                <w:lang w:val="en-US"/>
              </w:rPr>
              <w:t xml:space="preserve">how the text is structured. Show them examples written by other Year 6 pupils. Which one do they think is the most effective </w:t>
            </w:r>
            <w:r w:rsidRPr="00723C87">
              <w:rPr>
                <w:i/>
                <w:iCs/>
                <w:color w:val="00B050"/>
                <w:sz w:val="12"/>
                <w:szCs w:val="12"/>
                <w:lang w:val="en-US"/>
              </w:rPr>
              <w:t>eg The French or the Indian witch.</w:t>
            </w:r>
            <w:r>
              <w:rPr>
                <w:color w:val="00B050"/>
                <w:sz w:val="12"/>
                <w:szCs w:val="12"/>
                <w:lang w:val="en-US"/>
              </w:rPr>
              <w:t xml:space="preserve"> Ask the pupils to choose their own voice to practice writing in to capture their instructions in.  </w:t>
            </w:r>
          </w:p>
          <w:p w14:paraId="4C6D73A9" w14:textId="3EDE7640" w:rsidR="00091D88" w:rsidRPr="0089089F" w:rsidRDefault="00091D88" w:rsidP="009865A0">
            <w:pPr>
              <w:rPr>
                <w:b/>
                <w:sz w:val="12"/>
                <w:szCs w:val="12"/>
              </w:rPr>
            </w:pPr>
          </w:p>
        </w:tc>
      </w:tr>
      <w:tr w:rsidR="00091D88" w14:paraId="5F868E5A" w14:textId="77777777" w:rsidTr="00091D88">
        <w:trPr>
          <w:cantSplit/>
          <w:trHeight w:val="2460"/>
        </w:trPr>
        <w:tc>
          <w:tcPr>
            <w:tcW w:w="369" w:type="dxa"/>
            <w:vMerge/>
            <w:shd w:val="clear" w:color="auto" w:fill="FFFF00"/>
            <w:textDirection w:val="btLr"/>
            <w:vAlign w:val="center"/>
          </w:tcPr>
          <w:p w14:paraId="45591CD2" w14:textId="77777777" w:rsidR="00091D88" w:rsidRDefault="00091D88" w:rsidP="009865A0">
            <w:pPr>
              <w:ind w:left="113" w:right="113"/>
              <w:jc w:val="center"/>
              <w:rPr>
                <w:b/>
              </w:rPr>
            </w:pPr>
          </w:p>
        </w:tc>
        <w:tc>
          <w:tcPr>
            <w:tcW w:w="2462" w:type="dxa"/>
            <w:gridSpan w:val="5"/>
            <w:vMerge/>
            <w:shd w:val="clear" w:color="auto" w:fill="FFFFFF" w:themeFill="background1"/>
            <w:vAlign w:val="center"/>
          </w:tcPr>
          <w:p w14:paraId="06B390FA" w14:textId="77777777" w:rsidR="00091D88" w:rsidRPr="00F43F86" w:rsidRDefault="00091D88" w:rsidP="009865A0">
            <w:pPr>
              <w:rPr>
                <w:b/>
                <w:bCs/>
                <w:color w:val="0000FF"/>
                <w:sz w:val="12"/>
                <w:szCs w:val="12"/>
                <w:u w:val="single"/>
              </w:rPr>
            </w:pPr>
          </w:p>
        </w:tc>
        <w:tc>
          <w:tcPr>
            <w:tcW w:w="3693" w:type="dxa"/>
            <w:gridSpan w:val="7"/>
            <w:shd w:val="clear" w:color="auto" w:fill="FFFFFF" w:themeFill="background1"/>
          </w:tcPr>
          <w:p w14:paraId="31CD792C" w14:textId="49703278" w:rsidR="00091D88" w:rsidRPr="0089089F" w:rsidRDefault="00091D88" w:rsidP="009865A0">
            <w:pPr>
              <w:rPr>
                <w:b/>
                <w:bCs/>
                <w:color w:val="00B050"/>
                <w:sz w:val="12"/>
                <w:szCs w:val="12"/>
                <w:u w:val="single"/>
              </w:rPr>
            </w:pPr>
            <w:r>
              <w:rPr>
                <w:b/>
                <w:bCs/>
                <w:color w:val="00B050"/>
                <w:sz w:val="12"/>
                <w:szCs w:val="12"/>
                <w:u w:val="single"/>
              </w:rPr>
              <w:t xml:space="preserve">OR Read </w:t>
            </w:r>
            <w:r w:rsidRPr="00091D88">
              <w:rPr>
                <w:color w:val="00B050"/>
                <w:sz w:val="12"/>
                <w:szCs w:val="12"/>
              </w:rPr>
              <w:t xml:space="preserve">Mayor </w:t>
            </w:r>
            <w:r>
              <w:rPr>
                <w:color w:val="00B050"/>
                <w:sz w:val="12"/>
                <w:szCs w:val="12"/>
              </w:rPr>
              <w:t xml:space="preserve">Bunny’s chocolate town and explore the campaign of Mr Bunny and Debbie the chicken who are both up for election as the Major. Use the images to help collect evidence about the personalities of Mr Bunny and Debbie and discuss the ‘voice’ of each character. Discuss their honest and the way they would behave during an election campaign. Focus on Debbie first and her desire for a better world. Read her speech at the election in the book and work with the pupils to generate ideas about what a strong, fair-minded chicken would offer the chickens in her town. Play with the use of repetition to reinforce ideas and evidence to give weight to her opinion. Show them a WAGOLL and ask them to discuss its impact. After the first draft, give pupils the opportunity to read their speeches aloud to see if they would appeal. Then explore Mr Bunny’s speech in the picture book and </w:t>
            </w:r>
            <w:r w:rsidR="00BA308C">
              <w:rPr>
                <w:color w:val="00B050"/>
                <w:sz w:val="12"/>
                <w:szCs w:val="12"/>
              </w:rPr>
              <w:t xml:space="preserve">have some fun trying to emulate his boasting, arrogant speech and smear campaign of young Debbie. Look at how he would cause panic in the town by mentioning foxes etc. </w:t>
            </w:r>
            <w:proofErr w:type="gramStart"/>
            <w:r w:rsidR="00BA308C">
              <w:rPr>
                <w:color w:val="00B050"/>
                <w:sz w:val="12"/>
                <w:szCs w:val="12"/>
              </w:rPr>
              <w:t>Again</w:t>
            </w:r>
            <w:proofErr w:type="gramEnd"/>
            <w:r w:rsidR="00BA308C">
              <w:rPr>
                <w:color w:val="00B050"/>
                <w:sz w:val="12"/>
                <w:szCs w:val="12"/>
              </w:rPr>
              <w:t xml:space="preserve"> give pupils the chance to read aloud and edit accordingly. With both focus on the use of cohesion to make an effective speech and commas to ensure clarity.  </w:t>
            </w:r>
          </w:p>
        </w:tc>
        <w:tc>
          <w:tcPr>
            <w:tcW w:w="1231" w:type="dxa"/>
            <w:gridSpan w:val="3"/>
            <w:vMerge/>
            <w:tcBorders>
              <w:bottom w:val="single" w:sz="4" w:space="0" w:color="auto"/>
            </w:tcBorders>
            <w:shd w:val="clear" w:color="auto" w:fill="FFFFFF" w:themeFill="background1"/>
          </w:tcPr>
          <w:p w14:paraId="32AE6939" w14:textId="77777777" w:rsidR="00091D88" w:rsidRPr="0089089F" w:rsidRDefault="00091D88" w:rsidP="009865A0">
            <w:pPr>
              <w:rPr>
                <w:b/>
                <w:color w:val="0000FF"/>
                <w:sz w:val="12"/>
                <w:szCs w:val="12"/>
                <w:u w:val="single"/>
              </w:rPr>
            </w:pPr>
          </w:p>
        </w:tc>
        <w:tc>
          <w:tcPr>
            <w:tcW w:w="2462" w:type="dxa"/>
            <w:gridSpan w:val="4"/>
            <w:vMerge/>
            <w:tcBorders>
              <w:bottom w:val="single" w:sz="4" w:space="0" w:color="auto"/>
            </w:tcBorders>
            <w:shd w:val="clear" w:color="auto" w:fill="FFFFFF" w:themeFill="background1"/>
          </w:tcPr>
          <w:p w14:paraId="68077A2F" w14:textId="77777777" w:rsidR="00091D88" w:rsidRPr="00C21D97" w:rsidRDefault="00091D88" w:rsidP="009865A0">
            <w:pPr>
              <w:rPr>
                <w:b/>
                <w:bCs/>
                <w:color w:val="0000FF"/>
                <w:sz w:val="12"/>
                <w:szCs w:val="12"/>
                <w:u w:val="single"/>
                <w:lang w:val="en-US"/>
              </w:rPr>
            </w:pPr>
          </w:p>
        </w:tc>
        <w:tc>
          <w:tcPr>
            <w:tcW w:w="1231" w:type="dxa"/>
            <w:gridSpan w:val="3"/>
            <w:vMerge/>
            <w:tcBorders>
              <w:bottom w:val="single" w:sz="4" w:space="0" w:color="auto"/>
            </w:tcBorders>
            <w:shd w:val="clear" w:color="auto" w:fill="FFFFFF" w:themeFill="background1"/>
          </w:tcPr>
          <w:p w14:paraId="01E74C0C" w14:textId="77777777" w:rsidR="00091D88" w:rsidRPr="00C21D97" w:rsidRDefault="00091D88" w:rsidP="009865A0">
            <w:pPr>
              <w:spacing w:line="259" w:lineRule="auto"/>
              <w:rPr>
                <w:rFonts w:ascii="Calibri" w:eastAsia="Calibri" w:hAnsi="Calibri" w:cs="Times New Roman"/>
                <w:b/>
                <w:bCs/>
                <w:color w:val="00B050"/>
                <w:sz w:val="12"/>
                <w:szCs w:val="12"/>
                <w:u w:val="single"/>
              </w:rPr>
            </w:pPr>
          </w:p>
        </w:tc>
        <w:tc>
          <w:tcPr>
            <w:tcW w:w="1231" w:type="dxa"/>
            <w:gridSpan w:val="2"/>
            <w:vMerge/>
            <w:shd w:val="clear" w:color="auto" w:fill="FFFFFF" w:themeFill="background1"/>
          </w:tcPr>
          <w:p w14:paraId="215D1C36" w14:textId="77777777" w:rsidR="00091D88" w:rsidRPr="0089089F" w:rsidRDefault="00091D88" w:rsidP="009865A0">
            <w:pPr>
              <w:rPr>
                <w:rFonts w:ascii="Calibri" w:eastAsia="Times New Roman" w:hAnsi="Calibri" w:cs="Times New Roman"/>
                <w:b/>
                <w:bCs/>
                <w:color w:val="EE0000"/>
                <w:sz w:val="12"/>
                <w:szCs w:val="12"/>
                <w:u w:val="single"/>
              </w:rPr>
            </w:pPr>
          </w:p>
        </w:tc>
        <w:tc>
          <w:tcPr>
            <w:tcW w:w="2462" w:type="dxa"/>
            <w:gridSpan w:val="4"/>
            <w:vMerge/>
            <w:shd w:val="clear" w:color="auto" w:fill="FFFFFF" w:themeFill="background1"/>
          </w:tcPr>
          <w:p w14:paraId="0C1011C6" w14:textId="77777777" w:rsidR="00091D88" w:rsidRPr="00C047F1" w:rsidRDefault="00091D88" w:rsidP="009865A0">
            <w:pPr>
              <w:rPr>
                <w:b/>
                <w:bCs/>
                <w:color w:val="00B050"/>
                <w:sz w:val="12"/>
                <w:szCs w:val="12"/>
                <w:u w:val="single"/>
                <w:lang w:val="en-US"/>
              </w:rPr>
            </w:pPr>
          </w:p>
        </w:tc>
      </w:tr>
      <w:tr w:rsidR="009865A0" w14:paraId="22CAC81E" w14:textId="77777777" w:rsidTr="009528B7">
        <w:trPr>
          <w:cantSplit/>
          <w:trHeight w:val="260"/>
        </w:trPr>
        <w:tc>
          <w:tcPr>
            <w:tcW w:w="369" w:type="dxa"/>
            <w:vMerge w:val="restart"/>
            <w:shd w:val="clear" w:color="auto" w:fill="FFFF00"/>
            <w:textDirection w:val="btLr"/>
            <w:vAlign w:val="center"/>
          </w:tcPr>
          <w:p w14:paraId="497681A9" w14:textId="4EBA2543" w:rsidR="009865A0" w:rsidRDefault="009865A0" w:rsidP="009865A0">
            <w:pPr>
              <w:ind w:left="113" w:right="113"/>
              <w:jc w:val="center"/>
              <w:rPr>
                <w:b/>
              </w:rPr>
            </w:pPr>
            <w:r w:rsidRPr="00E64343">
              <w:rPr>
                <w:b/>
                <w:sz w:val="20"/>
                <w:szCs w:val="20"/>
              </w:rPr>
              <w:t>Text knowledge &amp; GPS</w:t>
            </w:r>
          </w:p>
        </w:tc>
        <w:tc>
          <w:tcPr>
            <w:tcW w:w="14772" w:type="dxa"/>
            <w:gridSpan w:val="28"/>
            <w:shd w:val="clear" w:color="auto" w:fill="FFFFFF" w:themeFill="background1"/>
            <w:vAlign w:val="center"/>
          </w:tcPr>
          <w:p w14:paraId="7CA00AC9" w14:textId="621AE9FB" w:rsidR="009865A0" w:rsidRPr="009528B7" w:rsidRDefault="002F290B" w:rsidP="009865A0">
            <w:pPr>
              <w:pStyle w:val="NoSpacing"/>
              <w:jc w:val="center"/>
              <w:rPr>
                <w:bCs/>
                <w:i/>
                <w:iCs/>
                <w:sz w:val="14"/>
                <w:szCs w:val="14"/>
              </w:rPr>
            </w:pPr>
            <w:r>
              <w:rPr>
                <w:bCs/>
                <w:i/>
                <w:iCs/>
                <w:sz w:val="12"/>
                <w:szCs w:val="12"/>
              </w:rPr>
              <w:t>T</w:t>
            </w:r>
            <w:r w:rsidR="009865A0" w:rsidRPr="009528B7">
              <w:rPr>
                <w:bCs/>
                <w:i/>
                <w:iCs/>
                <w:sz w:val="12"/>
                <w:szCs w:val="12"/>
              </w:rPr>
              <w:t>o consolidate the end of KS 2 standards for writing. This includes writing for a purpose and audience with keen awareness of the different cohesive devices such as exploring the role of paragraphing, sentence level accuracy and word choice. Pupils must have lots of opportunity to proof-read their writing with precision and edit their work with a growing awareness of the reader. Ensure pupils have the opportunity to use greater depth features if appropriate</w:t>
            </w:r>
            <w:r>
              <w:rPr>
                <w:bCs/>
                <w:i/>
                <w:iCs/>
                <w:sz w:val="12"/>
                <w:szCs w:val="12"/>
              </w:rPr>
              <w:t xml:space="preserve">, including </w:t>
            </w:r>
            <w:r w:rsidR="009865A0" w:rsidRPr="009528B7">
              <w:rPr>
                <w:bCs/>
                <w:i/>
                <w:iCs/>
                <w:sz w:val="12"/>
                <w:szCs w:val="12"/>
              </w:rPr>
              <w:t>writing with an understanding of different registers and levels of formality appropriate to the text type, purpose and audience.</w:t>
            </w:r>
          </w:p>
        </w:tc>
      </w:tr>
      <w:tr w:rsidR="009865A0" w14:paraId="4F21C7A6" w14:textId="77777777" w:rsidTr="004B64C0">
        <w:trPr>
          <w:cantSplit/>
          <w:trHeight w:val="260"/>
        </w:trPr>
        <w:tc>
          <w:tcPr>
            <w:tcW w:w="369" w:type="dxa"/>
            <w:vMerge/>
            <w:shd w:val="clear" w:color="auto" w:fill="FFFF00"/>
            <w:textDirection w:val="btLr"/>
            <w:vAlign w:val="center"/>
          </w:tcPr>
          <w:p w14:paraId="02A4BB60" w14:textId="77777777" w:rsidR="009865A0" w:rsidRPr="00E051F8" w:rsidRDefault="009865A0" w:rsidP="009865A0">
            <w:pPr>
              <w:ind w:left="113" w:right="113"/>
              <w:jc w:val="center"/>
              <w:rPr>
                <w:b/>
              </w:rPr>
            </w:pPr>
          </w:p>
        </w:tc>
        <w:tc>
          <w:tcPr>
            <w:tcW w:w="2462" w:type="dxa"/>
            <w:gridSpan w:val="5"/>
          </w:tcPr>
          <w:p w14:paraId="6414BF0D" w14:textId="77777777" w:rsidR="009865A0" w:rsidRPr="00C337B7" w:rsidRDefault="009865A0" w:rsidP="009865A0">
            <w:pPr>
              <w:rPr>
                <w:rFonts w:eastAsia="Twinkl" w:cstheme="minorHAnsi"/>
                <w:i/>
                <w:iCs/>
                <w:sz w:val="12"/>
                <w:szCs w:val="12"/>
                <w:lang w:eastAsia="en-GB"/>
              </w:rPr>
            </w:pPr>
            <w:r w:rsidRPr="00C337B7">
              <w:rPr>
                <w:rFonts w:eastAsia="Twinkl" w:cstheme="minorHAnsi"/>
                <w:i/>
                <w:iCs/>
                <w:sz w:val="12"/>
                <w:szCs w:val="12"/>
                <w:lang w:eastAsia="en-GB"/>
              </w:rPr>
              <w:t xml:space="preserve">To </w:t>
            </w:r>
            <w:r w:rsidRPr="00C337B7">
              <w:rPr>
                <w:rFonts w:eastAsia="Twinkl" w:cstheme="minorHAnsi"/>
                <w:b/>
                <w:bCs/>
                <w:i/>
                <w:iCs/>
                <w:sz w:val="12"/>
                <w:szCs w:val="12"/>
                <w:lang w:eastAsia="en-GB"/>
              </w:rPr>
              <w:t>accurately punctuate dialogue</w:t>
            </w:r>
            <w:r w:rsidRPr="00C337B7">
              <w:rPr>
                <w:rFonts w:eastAsia="Twinkl" w:cstheme="minorHAnsi"/>
                <w:i/>
                <w:iCs/>
                <w:sz w:val="12"/>
                <w:szCs w:val="12"/>
                <w:lang w:eastAsia="en-GB"/>
              </w:rPr>
              <w:t xml:space="preserve">. To  </w:t>
            </w:r>
            <w:r w:rsidRPr="00C337B7">
              <w:rPr>
                <w:rFonts w:eastAsia="Times New Roman" w:cstheme="minorHAnsi"/>
                <w:bCs/>
                <w:i/>
                <w:iCs/>
                <w:sz w:val="12"/>
                <w:szCs w:val="12"/>
              </w:rPr>
              <w:t xml:space="preserve"> create dialogue that </w:t>
            </w:r>
            <w:r w:rsidRPr="00C337B7">
              <w:rPr>
                <w:rFonts w:eastAsia="Times New Roman" w:cstheme="minorHAnsi"/>
                <w:b/>
                <w:i/>
                <w:iCs/>
                <w:sz w:val="12"/>
                <w:szCs w:val="12"/>
              </w:rPr>
              <w:t xml:space="preserve">conveys the character the </w:t>
            </w:r>
            <w:r w:rsidRPr="00C337B7">
              <w:rPr>
                <w:rFonts w:eastAsia="Times New Roman" w:cstheme="minorHAnsi"/>
                <w:bCs/>
                <w:i/>
                <w:iCs/>
                <w:sz w:val="12"/>
                <w:szCs w:val="12"/>
              </w:rPr>
              <w:t xml:space="preserve"> on and to develop </w:t>
            </w:r>
            <w:r w:rsidRPr="00C337B7">
              <w:rPr>
                <w:rFonts w:eastAsia="Twinkl" w:cstheme="minorHAnsi"/>
                <w:b/>
                <w:bCs/>
                <w:i/>
                <w:iCs/>
                <w:sz w:val="12"/>
                <w:szCs w:val="12"/>
                <w:lang w:eastAsia="en-GB"/>
              </w:rPr>
              <w:t xml:space="preserve">the reporting clause </w:t>
            </w:r>
            <w:r w:rsidRPr="00C337B7">
              <w:rPr>
                <w:rFonts w:eastAsia="Twinkl" w:cstheme="minorHAnsi"/>
                <w:i/>
                <w:iCs/>
                <w:sz w:val="12"/>
                <w:szCs w:val="12"/>
                <w:lang w:eastAsia="en-GB"/>
              </w:rPr>
              <w:t>so they advance the plot.</w:t>
            </w:r>
          </w:p>
          <w:p w14:paraId="0AF2539B" w14:textId="77777777" w:rsidR="009865A0" w:rsidRPr="00C337B7" w:rsidRDefault="009865A0" w:rsidP="009865A0">
            <w:pPr>
              <w:spacing w:line="259" w:lineRule="auto"/>
              <w:rPr>
                <w:rFonts w:cstheme="minorHAnsi"/>
                <w:i/>
                <w:iCs/>
                <w:sz w:val="12"/>
                <w:szCs w:val="12"/>
              </w:rPr>
            </w:pPr>
            <w:r w:rsidRPr="00C337B7">
              <w:rPr>
                <w:rFonts w:cstheme="minorHAnsi"/>
                <w:i/>
                <w:iCs/>
                <w:sz w:val="12"/>
                <w:szCs w:val="12"/>
              </w:rPr>
              <w:t xml:space="preserve">To use </w:t>
            </w:r>
            <w:r w:rsidRPr="00C337B7">
              <w:rPr>
                <w:rFonts w:cstheme="minorHAnsi"/>
                <w:b/>
                <w:bCs/>
                <w:i/>
                <w:iCs/>
                <w:sz w:val="12"/>
                <w:szCs w:val="12"/>
              </w:rPr>
              <w:t xml:space="preserve">ellipsis </w:t>
            </w:r>
            <w:r w:rsidRPr="00C337B7">
              <w:rPr>
                <w:rFonts w:cstheme="minorHAnsi"/>
                <w:i/>
                <w:iCs/>
                <w:sz w:val="12"/>
                <w:szCs w:val="12"/>
              </w:rPr>
              <w:t>to create suspense or indicate an unfinished thought.</w:t>
            </w:r>
          </w:p>
          <w:p w14:paraId="0C6B60FF" w14:textId="0D7E1AC8" w:rsidR="009865A0" w:rsidRPr="00C337B7" w:rsidRDefault="009865A0" w:rsidP="009865A0">
            <w:pPr>
              <w:rPr>
                <w:b/>
                <w:sz w:val="12"/>
                <w:szCs w:val="12"/>
              </w:rPr>
            </w:pPr>
            <w:proofErr w:type="spellStart"/>
            <w:r w:rsidRPr="00C337B7">
              <w:rPr>
                <w:rFonts w:cstheme="minorHAnsi"/>
                <w:i/>
                <w:iCs/>
                <w:sz w:val="12"/>
                <w:szCs w:val="12"/>
              </w:rPr>
              <w:t>Eg</w:t>
            </w:r>
            <w:proofErr w:type="spellEnd"/>
            <w:r w:rsidRPr="00C337B7">
              <w:rPr>
                <w:rFonts w:cstheme="minorHAnsi"/>
                <w:i/>
                <w:iCs/>
                <w:sz w:val="12"/>
                <w:szCs w:val="12"/>
              </w:rPr>
              <w:t>. “What do you mean… I don’t understand….</w:t>
            </w:r>
          </w:p>
        </w:tc>
        <w:tc>
          <w:tcPr>
            <w:tcW w:w="3693" w:type="dxa"/>
            <w:gridSpan w:val="7"/>
          </w:tcPr>
          <w:p w14:paraId="3FDD2F69" w14:textId="77777777" w:rsidR="009865A0" w:rsidRPr="005F01BA" w:rsidRDefault="009865A0" w:rsidP="009865A0">
            <w:pPr>
              <w:shd w:val="clear" w:color="auto" w:fill="FFFFFF"/>
              <w:outlineLvl w:val="0"/>
              <w:rPr>
                <w:rFonts w:eastAsia="Times New Roman" w:cstheme="minorHAnsi"/>
                <w:bCs/>
                <w:i/>
                <w:iCs/>
                <w:sz w:val="12"/>
                <w:szCs w:val="12"/>
              </w:rPr>
            </w:pPr>
            <w:r w:rsidRPr="005F01BA">
              <w:rPr>
                <w:rFonts w:eastAsia="Times New Roman" w:cstheme="minorHAnsi"/>
                <w:bCs/>
                <w:i/>
                <w:iCs/>
                <w:sz w:val="12"/>
                <w:szCs w:val="12"/>
              </w:rPr>
              <w:t xml:space="preserve">Use </w:t>
            </w:r>
            <w:r w:rsidRPr="005F01BA">
              <w:rPr>
                <w:rFonts w:eastAsia="Times New Roman" w:cstheme="minorHAnsi"/>
                <w:b/>
                <w:i/>
                <w:iCs/>
                <w:sz w:val="12"/>
                <w:szCs w:val="12"/>
              </w:rPr>
              <w:t>complex emotive language</w:t>
            </w:r>
            <w:r w:rsidRPr="005F01BA">
              <w:rPr>
                <w:rFonts w:eastAsia="Times New Roman" w:cstheme="minorHAnsi"/>
                <w:bCs/>
                <w:i/>
                <w:iCs/>
                <w:sz w:val="12"/>
                <w:szCs w:val="12"/>
              </w:rPr>
              <w:t xml:space="preserve"> to express feelings.</w:t>
            </w:r>
          </w:p>
          <w:p w14:paraId="2370B5CC" w14:textId="77777777" w:rsidR="009865A0" w:rsidRPr="005F01BA" w:rsidRDefault="009865A0" w:rsidP="009865A0">
            <w:pPr>
              <w:shd w:val="clear" w:color="auto" w:fill="FFFFFF"/>
              <w:outlineLvl w:val="0"/>
              <w:rPr>
                <w:rFonts w:eastAsia="Times New Roman" w:cstheme="minorHAnsi"/>
                <w:bCs/>
                <w:i/>
                <w:iCs/>
                <w:sz w:val="12"/>
                <w:szCs w:val="12"/>
              </w:rPr>
            </w:pPr>
            <w:r w:rsidRPr="005F01BA">
              <w:rPr>
                <w:rFonts w:eastAsia="Times New Roman" w:cstheme="minorHAnsi"/>
                <w:bCs/>
                <w:i/>
                <w:iCs/>
                <w:sz w:val="12"/>
                <w:szCs w:val="12"/>
              </w:rPr>
              <w:t>Use features of persuasive writing to capture the complaint about Mr Bunny’s despicable behaviour</w:t>
            </w:r>
          </w:p>
          <w:p w14:paraId="35FB271B" w14:textId="77777777" w:rsidR="009865A0" w:rsidRPr="005F01BA" w:rsidRDefault="009865A0" w:rsidP="009865A0">
            <w:pPr>
              <w:shd w:val="clear" w:color="auto" w:fill="FFFFFF"/>
              <w:outlineLvl w:val="0"/>
              <w:rPr>
                <w:rFonts w:eastAsia="Times New Roman" w:cstheme="minorHAnsi"/>
                <w:b/>
                <w:i/>
                <w:iCs/>
                <w:sz w:val="12"/>
                <w:szCs w:val="12"/>
              </w:rPr>
            </w:pPr>
            <w:r w:rsidRPr="005F01BA">
              <w:rPr>
                <w:rFonts w:eastAsia="Times New Roman" w:cstheme="minorHAnsi"/>
                <w:bCs/>
                <w:i/>
                <w:iCs/>
                <w:sz w:val="12"/>
                <w:szCs w:val="12"/>
              </w:rPr>
              <w:t>Use</w:t>
            </w:r>
            <w:r w:rsidRPr="005F01BA">
              <w:rPr>
                <w:rFonts w:eastAsia="Times New Roman" w:cstheme="minorHAnsi"/>
                <w:b/>
                <w:i/>
                <w:iCs/>
                <w:sz w:val="12"/>
                <w:szCs w:val="12"/>
              </w:rPr>
              <w:t xml:space="preserve"> of modal verb as a persuasive device – </w:t>
            </w:r>
            <w:r w:rsidRPr="005F01BA">
              <w:rPr>
                <w:rFonts w:eastAsia="Times New Roman" w:cstheme="minorHAnsi"/>
                <w:bCs/>
                <w:i/>
                <w:iCs/>
                <w:sz w:val="12"/>
                <w:szCs w:val="12"/>
              </w:rPr>
              <w:t>you should, you must</w:t>
            </w:r>
            <w:r w:rsidRPr="005F01BA">
              <w:rPr>
                <w:rFonts w:eastAsia="Times New Roman" w:cstheme="minorHAnsi"/>
                <w:b/>
                <w:i/>
                <w:iCs/>
                <w:sz w:val="12"/>
                <w:szCs w:val="12"/>
              </w:rPr>
              <w:t xml:space="preserve"> </w:t>
            </w:r>
          </w:p>
          <w:p w14:paraId="2BED632C" w14:textId="7F180208" w:rsidR="009865A0" w:rsidRPr="00C337B7" w:rsidRDefault="009865A0" w:rsidP="009865A0">
            <w:pPr>
              <w:rPr>
                <w:b/>
                <w:sz w:val="12"/>
                <w:szCs w:val="12"/>
              </w:rPr>
            </w:pPr>
            <w:r w:rsidRPr="005F01BA">
              <w:rPr>
                <w:rFonts w:eastAsia="Times New Roman" w:cstheme="minorHAnsi"/>
                <w:bCs/>
                <w:i/>
                <w:iCs/>
                <w:sz w:val="12"/>
                <w:szCs w:val="12"/>
              </w:rPr>
              <w:t>Use different forms of</w:t>
            </w:r>
            <w:r w:rsidRPr="005F01BA">
              <w:rPr>
                <w:rFonts w:eastAsia="Times New Roman" w:cstheme="minorHAnsi"/>
                <w:b/>
                <w:i/>
                <w:iCs/>
                <w:sz w:val="12"/>
                <w:szCs w:val="12"/>
              </w:rPr>
              <w:t xml:space="preserve"> parenthesis </w:t>
            </w:r>
            <w:r w:rsidRPr="005F01BA">
              <w:rPr>
                <w:rFonts w:eastAsia="Times New Roman" w:cstheme="minorHAnsi"/>
                <w:bCs/>
                <w:i/>
                <w:iCs/>
                <w:sz w:val="12"/>
                <w:szCs w:val="12"/>
              </w:rPr>
              <w:t>to ‘chat’ to the new employee.</w:t>
            </w:r>
          </w:p>
        </w:tc>
        <w:tc>
          <w:tcPr>
            <w:tcW w:w="1231" w:type="dxa"/>
            <w:gridSpan w:val="3"/>
            <w:tcBorders>
              <w:bottom w:val="single" w:sz="4" w:space="0" w:color="auto"/>
            </w:tcBorders>
            <w:shd w:val="clear" w:color="auto" w:fill="FFFFFF" w:themeFill="background1"/>
          </w:tcPr>
          <w:p w14:paraId="4D02665A" w14:textId="071C9836" w:rsidR="009865A0" w:rsidRPr="00177449" w:rsidRDefault="009865A0" w:rsidP="009865A0">
            <w:pPr>
              <w:rPr>
                <w:rFonts w:ascii="Calibri" w:eastAsia="Calibri" w:hAnsi="Calibri" w:cs="Calibri"/>
                <w:i/>
                <w:iCs/>
                <w:sz w:val="12"/>
                <w:szCs w:val="12"/>
                <w:lang w:eastAsia="en-GB"/>
              </w:rPr>
            </w:pPr>
            <w:r w:rsidRPr="0049492C">
              <w:rPr>
                <w:rFonts w:ascii="Calibri" w:eastAsia="Calibri" w:hAnsi="Calibri" w:cs="Calibri"/>
                <w:i/>
                <w:iCs/>
                <w:sz w:val="12"/>
                <w:szCs w:val="12"/>
                <w:lang w:eastAsia="en-GB"/>
              </w:rPr>
              <w:t>To capture the tense atmosphere</w:t>
            </w:r>
            <w:r w:rsidR="002F290B">
              <w:rPr>
                <w:rFonts w:ascii="Calibri" w:eastAsia="Calibri" w:hAnsi="Calibri" w:cs="Calibri"/>
                <w:i/>
                <w:iCs/>
                <w:sz w:val="12"/>
                <w:szCs w:val="12"/>
                <w:lang w:eastAsia="en-GB"/>
              </w:rPr>
              <w:t xml:space="preserve">. </w:t>
            </w:r>
            <w:r w:rsidRPr="0049492C">
              <w:rPr>
                <w:rFonts w:ascii="Calibri" w:eastAsia="Calibri" w:hAnsi="Calibri" w:cs="Calibri"/>
                <w:i/>
                <w:iCs/>
                <w:sz w:val="12"/>
                <w:szCs w:val="12"/>
                <w:lang w:eastAsia="en-GB"/>
              </w:rPr>
              <w:t xml:space="preserve">To use appropriate </w:t>
            </w:r>
            <w:r w:rsidRPr="0049492C">
              <w:rPr>
                <w:rFonts w:ascii="Calibri" w:eastAsia="Calibri" w:hAnsi="Calibri" w:cs="Calibri"/>
                <w:b/>
                <w:bCs/>
                <w:i/>
                <w:iCs/>
                <w:sz w:val="12"/>
                <w:szCs w:val="12"/>
                <w:lang w:eastAsia="en-GB"/>
              </w:rPr>
              <w:t>expanded noun phrases</w:t>
            </w:r>
            <w:r w:rsidRPr="0049492C">
              <w:rPr>
                <w:rFonts w:ascii="Calibri" w:eastAsia="Calibri" w:hAnsi="Calibri" w:cs="Calibri"/>
                <w:i/>
                <w:iCs/>
                <w:sz w:val="12"/>
                <w:szCs w:val="12"/>
                <w:lang w:eastAsia="en-GB"/>
              </w:rPr>
              <w:t xml:space="preserve">  </w:t>
            </w:r>
            <w:r w:rsidRPr="0049492C">
              <w:rPr>
                <w:rFonts w:cstheme="minorHAnsi"/>
                <w:i/>
                <w:iCs/>
                <w:sz w:val="12"/>
                <w:szCs w:val="12"/>
              </w:rPr>
              <w:t xml:space="preserve">To use </w:t>
            </w:r>
            <w:r w:rsidRPr="0049492C">
              <w:rPr>
                <w:rFonts w:cstheme="minorHAnsi"/>
                <w:b/>
                <w:i/>
                <w:iCs/>
                <w:sz w:val="12"/>
                <w:szCs w:val="12"/>
              </w:rPr>
              <w:t>prepositional phrases</w:t>
            </w:r>
            <w:r w:rsidRPr="0049492C">
              <w:rPr>
                <w:rFonts w:cstheme="minorHAnsi"/>
                <w:i/>
                <w:iCs/>
                <w:sz w:val="12"/>
                <w:szCs w:val="12"/>
              </w:rPr>
              <w:t xml:space="preserve"> to give precise detail about the character’s actions  </w:t>
            </w:r>
          </w:p>
        </w:tc>
        <w:tc>
          <w:tcPr>
            <w:tcW w:w="2462" w:type="dxa"/>
            <w:gridSpan w:val="4"/>
            <w:tcBorders>
              <w:bottom w:val="single" w:sz="4" w:space="0" w:color="auto"/>
            </w:tcBorders>
            <w:shd w:val="clear" w:color="auto" w:fill="FFFFFF" w:themeFill="background1"/>
          </w:tcPr>
          <w:p w14:paraId="4F93A388" w14:textId="77C46AB6" w:rsidR="00B572DF" w:rsidRPr="002F290B" w:rsidRDefault="009865A0" w:rsidP="009865A0">
            <w:pPr>
              <w:shd w:val="clear" w:color="auto" w:fill="FFFFFF"/>
              <w:outlineLvl w:val="0"/>
              <w:rPr>
                <w:rFonts w:ascii="Calibri" w:eastAsia="Calibri" w:hAnsi="Calibri" w:cs="Calibri"/>
                <w:b/>
                <w:bCs/>
                <w:i/>
                <w:iCs/>
                <w:sz w:val="12"/>
                <w:szCs w:val="12"/>
                <w:lang w:eastAsia="en-GB"/>
              </w:rPr>
            </w:pPr>
            <w:r w:rsidRPr="0049492C">
              <w:rPr>
                <w:rFonts w:ascii="Calibri" w:eastAsia="Calibri" w:hAnsi="Calibri" w:cs="Calibri"/>
                <w:i/>
                <w:iCs/>
                <w:sz w:val="12"/>
                <w:szCs w:val="12"/>
                <w:lang w:eastAsia="en-GB"/>
              </w:rPr>
              <w:t xml:space="preserve">To focus on the </w:t>
            </w:r>
            <w:r w:rsidRPr="0049492C">
              <w:rPr>
                <w:rFonts w:ascii="Calibri" w:eastAsia="Calibri" w:hAnsi="Calibri" w:cs="Calibri"/>
                <w:b/>
                <w:bCs/>
                <w:i/>
                <w:iCs/>
                <w:sz w:val="12"/>
                <w:szCs w:val="12"/>
                <w:lang w:eastAsia="en-GB"/>
              </w:rPr>
              <w:t>cohesion</w:t>
            </w:r>
            <w:r w:rsidRPr="0049492C">
              <w:rPr>
                <w:rFonts w:ascii="Calibri" w:eastAsia="Calibri" w:hAnsi="Calibri" w:cs="Calibri"/>
                <w:i/>
                <w:iCs/>
                <w:sz w:val="12"/>
                <w:szCs w:val="12"/>
                <w:lang w:eastAsia="en-GB"/>
              </w:rPr>
              <w:t xml:space="preserve"> across the narrative – </w:t>
            </w:r>
            <w:r w:rsidRPr="0049492C">
              <w:rPr>
                <w:rFonts w:ascii="Calibri" w:eastAsia="Calibri" w:hAnsi="Calibri" w:cs="Calibri"/>
                <w:b/>
                <w:bCs/>
                <w:i/>
                <w:iCs/>
                <w:sz w:val="12"/>
                <w:szCs w:val="12"/>
                <w:lang w:eastAsia="en-GB"/>
              </w:rPr>
              <w:t>through paragraphing,</w:t>
            </w:r>
            <w:r w:rsidRPr="0049492C">
              <w:rPr>
                <w:rFonts w:ascii="Calibri" w:eastAsia="Calibri" w:hAnsi="Calibri" w:cs="Calibri"/>
                <w:i/>
                <w:iCs/>
                <w:sz w:val="12"/>
                <w:szCs w:val="12"/>
                <w:lang w:eastAsia="en-GB"/>
              </w:rPr>
              <w:t xml:space="preserve"> </w:t>
            </w:r>
            <w:r w:rsidRPr="0049492C">
              <w:rPr>
                <w:rFonts w:ascii="Calibri" w:eastAsia="Calibri" w:hAnsi="Calibri" w:cs="Calibri"/>
                <w:b/>
                <w:bCs/>
                <w:i/>
                <w:iCs/>
                <w:sz w:val="12"/>
                <w:szCs w:val="12"/>
                <w:lang w:eastAsia="en-GB"/>
              </w:rPr>
              <w:t>fronted adverbials, colons/semi-colons.</w:t>
            </w:r>
            <w:r w:rsidR="002F290B">
              <w:rPr>
                <w:rFonts w:ascii="Calibri" w:eastAsia="Calibri" w:hAnsi="Calibri" w:cs="Calibri"/>
                <w:b/>
                <w:bCs/>
                <w:i/>
                <w:iCs/>
                <w:sz w:val="12"/>
                <w:szCs w:val="12"/>
                <w:lang w:eastAsia="en-GB"/>
              </w:rPr>
              <w:t xml:space="preserve">  </w:t>
            </w:r>
            <w:r w:rsidRPr="0049492C">
              <w:rPr>
                <w:rFonts w:eastAsia="Times New Roman" w:cstheme="minorHAnsi"/>
                <w:bCs/>
                <w:i/>
                <w:iCs/>
                <w:sz w:val="12"/>
                <w:szCs w:val="12"/>
              </w:rPr>
              <w:t xml:space="preserve">To use </w:t>
            </w:r>
            <w:r w:rsidRPr="00B572DF">
              <w:rPr>
                <w:rFonts w:eastAsia="Times New Roman" w:cstheme="minorHAnsi"/>
                <w:b/>
                <w:i/>
                <w:iCs/>
                <w:sz w:val="12"/>
                <w:szCs w:val="12"/>
              </w:rPr>
              <w:t xml:space="preserve">characterisation </w:t>
            </w:r>
            <w:r w:rsidRPr="0049492C">
              <w:rPr>
                <w:rFonts w:eastAsia="Times New Roman" w:cstheme="minorHAnsi"/>
                <w:bCs/>
                <w:i/>
                <w:iCs/>
                <w:sz w:val="12"/>
                <w:szCs w:val="12"/>
              </w:rPr>
              <w:t>throughout the narrative (</w:t>
            </w:r>
            <w:proofErr w:type="spellStart"/>
            <w:r w:rsidRPr="0049492C">
              <w:rPr>
                <w:rFonts w:eastAsia="Times New Roman" w:cstheme="minorHAnsi"/>
                <w:bCs/>
                <w:i/>
                <w:iCs/>
                <w:sz w:val="12"/>
                <w:szCs w:val="12"/>
              </w:rPr>
              <w:t>eg</w:t>
            </w:r>
            <w:proofErr w:type="spellEnd"/>
            <w:r w:rsidRPr="0049492C">
              <w:rPr>
                <w:rFonts w:eastAsia="Times New Roman" w:cstheme="minorHAnsi"/>
                <w:bCs/>
                <w:i/>
                <w:iCs/>
                <w:sz w:val="12"/>
                <w:szCs w:val="12"/>
              </w:rPr>
              <w:t xml:space="preserve">. </w:t>
            </w:r>
            <w:r w:rsidRPr="00B572DF">
              <w:rPr>
                <w:rFonts w:eastAsia="Times New Roman" w:cstheme="minorHAnsi"/>
                <w:b/>
                <w:i/>
                <w:iCs/>
                <w:sz w:val="12"/>
                <w:szCs w:val="12"/>
              </w:rPr>
              <w:t>expanded noun phrases, adverbial phrases</w:t>
            </w:r>
            <w:r w:rsidRPr="0049492C">
              <w:rPr>
                <w:rFonts w:eastAsia="Times New Roman" w:cstheme="minorHAnsi"/>
                <w:bCs/>
                <w:i/>
                <w:iCs/>
                <w:sz w:val="12"/>
                <w:szCs w:val="12"/>
              </w:rPr>
              <w:t xml:space="preserve">) that is cohesive and appropriate for the character. </w:t>
            </w:r>
          </w:p>
          <w:p w14:paraId="3175FB27" w14:textId="08262400" w:rsidR="009865A0" w:rsidRPr="006D73DB" w:rsidRDefault="009865A0" w:rsidP="006D73DB">
            <w:pPr>
              <w:shd w:val="clear" w:color="auto" w:fill="FFFFFF"/>
              <w:outlineLvl w:val="0"/>
              <w:rPr>
                <w:rFonts w:eastAsia="Times New Roman" w:cstheme="minorHAnsi"/>
                <w:bCs/>
                <w:i/>
                <w:iCs/>
                <w:sz w:val="12"/>
                <w:szCs w:val="12"/>
              </w:rPr>
            </w:pPr>
            <w:r w:rsidRPr="0049492C">
              <w:rPr>
                <w:rFonts w:eastAsia="Times New Roman" w:cstheme="minorHAnsi"/>
                <w:bCs/>
                <w:i/>
                <w:iCs/>
                <w:sz w:val="12"/>
                <w:szCs w:val="12"/>
              </w:rPr>
              <w:t xml:space="preserve">To ensure that the </w:t>
            </w:r>
            <w:r w:rsidRPr="00B572DF">
              <w:rPr>
                <w:rFonts w:eastAsia="Times New Roman" w:cstheme="minorHAnsi"/>
                <w:b/>
                <w:i/>
                <w:iCs/>
                <w:sz w:val="12"/>
                <w:szCs w:val="12"/>
              </w:rPr>
              <w:t>dialogue</w:t>
            </w:r>
            <w:r w:rsidRPr="0049492C">
              <w:rPr>
                <w:rFonts w:eastAsia="Times New Roman" w:cstheme="minorHAnsi"/>
                <w:bCs/>
                <w:i/>
                <w:iCs/>
                <w:sz w:val="12"/>
                <w:szCs w:val="12"/>
              </w:rPr>
              <w:t xml:space="preserve"> </w:t>
            </w:r>
            <w:r w:rsidR="00B572DF" w:rsidRPr="00B572DF">
              <w:rPr>
                <w:rFonts w:eastAsia="Times New Roman" w:cstheme="minorHAnsi"/>
                <w:b/>
                <w:i/>
                <w:iCs/>
                <w:sz w:val="12"/>
                <w:szCs w:val="12"/>
              </w:rPr>
              <w:t>captures the</w:t>
            </w:r>
            <w:r w:rsidR="00B572DF">
              <w:rPr>
                <w:rFonts w:eastAsia="Times New Roman" w:cstheme="minorHAnsi"/>
                <w:bCs/>
                <w:i/>
                <w:iCs/>
                <w:sz w:val="12"/>
                <w:szCs w:val="12"/>
              </w:rPr>
              <w:t xml:space="preserve"> </w:t>
            </w:r>
            <w:r w:rsidR="00B572DF" w:rsidRPr="00B572DF">
              <w:rPr>
                <w:rFonts w:eastAsia="Times New Roman" w:cstheme="minorHAnsi"/>
                <w:b/>
                <w:i/>
                <w:iCs/>
                <w:sz w:val="12"/>
                <w:szCs w:val="12"/>
              </w:rPr>
              <w:t>character</w:t>
            </w:r>
            <w:r w:rsidR="00B572DF">
              <w:rPr>
                <w:rFonts w:eastAsia="Times New Roman" w:cstheme="minorHAnsi"/>
                <w:bCs/>
                <w:i/>
                <w:iCs/>
                <w:sz w:val="12"/>
                <w:szCs w:val="12"/>
              </w:rPr>
              <w:t xml:space="preserve"> and </w:t>
            </w:r>
            <w:r w:rsidR="00B572DF" w:rsidRPr="00B572DF">
              <w:rPr>
                <w:rFonts w:eastAsia="Times New Roman" w:cstheme="minorHAnsi"/>
                <w:b/>
                <w:i/>
                <w:iCs/>
                <w:sz w:val="12"/>
                <w:szCs w:val="12"/>
              </w:rPr>
              <w:t>moves the action on</w:t>
            </w:r>
            <w:r w:rsidR="00B572DF">
              <w:rPr>
                <w:rFonts w:eastAsia="Times New Roman" w:cstheme="minorHAnsi"/>
                <w:bCs/>
                <w:i/>
                <w:iCs/>
                <w:sz w:val="12"/>
                <w:szCs w:val="12"/>
              </w:rPr>
              <w:t xml:space="preserve"> , as well as be written with appropriate and accurate punctuation. </w:t>
            </w:r>
          </w:p>
        </w:tc>
        <w:tc>
          <w:tcPr>
            <w:tcW w:w="1231" w:type="dxa"/>
            <w:gridSpan w:val="3"/>
            <w:tcBorders>
              <w:bottom w:val="single" w:sz="4" w:space="0" w:color="auto"/>
            </w:tcBorders>
          </w:tcPr>
          <w:p w14:paraId="1017714A" w14:textId="13C12A39" w:rsidR="009865A0" w:rsidRDefault="009865A0" w:rsidP="009865A0">
            <w:pPr>
              <w:rPr>
                <w:rFonts w:cstheme="minorHAnsi"/>
                <w:i/>
                <w:iCs/>
                <w:sz w:val="12"/>
                <w:szCs w:val="12"/>
              </w:rPr>
            </w:pPr>
            <w:r w:rsidRPr="0049492C">
              <w:rPr>
                <w:rFonts w:cstheme="minorHAnsi"/>
                <w:i/>
                <w:iCs/>
                <w:sz w:val="12"/>
                <w:szCs w:val="12"/>
              </w:rPr>
              <w:t xml:space="preserve"> </w:t>
            </w:r>
            <w:r w:rsidR="00F933D1">
              <w:rPr>
                <w:rFonts w:cstheme="minorHAnsi"/>
                <w:i/>
                <w:iCs/>
                <w:sz w:val="12"/>
                <w:szCs w:val="12"/>
              </w:rPr>
              <w:t xml:space="preserve">To create an </w:t>
            </w:r>
            <w:r w:rsidR="00F933D1" w:rsidRPr="00F933D1">
              <w:rPr>
                <w:rFonts w:cstheme="minorHAnsi"/>
                <w:b/>
                <w:bCs/>
                <w:i/>
                <w:iCs/>
                <w:sz w:val="12"/>
                <w:szCs w:val="12"/>
              </w:rPr>
              <w:t>emotive speech</w:t>
            </w:r>
            <w:r w:rsidR="00F933D1">
              <w:rPr>
                <w:rFonts w:cstheme="minorHAnsi"/>
                <w:i/>
                <w:iCs/>
                <w:sz w:val="12"/>
                <w:szCs w:val="12"/>
              </w:rPr>
              <w:t xml:space="preserve"> of advice. To capture voice within the speech. </w:t>
            </w:r>
          </w:p>
          <w:p w14:paraId="03D67673" w14:textId="5E558ADD" w:rsidR="00F933D1" w:rsidRPr="00F933D1" w:rsidRDefault="00F933D1" w:rsidP="00F933D1">
            <w:pPr>
              <w:shd w:val="clear" w:color="auto" w:fill="FFFFFF"/>
              <w:outlineLvl w:val="0"/>
              <w:rPr>
                <w:rFonts w:ascii="Calibri" w:eastAsia="Times New Roman" w:hAnsi="Calibri" w:cs="Calibri"/>
                <w:bCs/>
                <w:i/>
                <w:iCs/>
                <w:sz w:val="12"/>
                <w:szCs w:val="12"/>
              </w:rPr>
            </w:pPr>
            <w:r w:rsidRPr="00F933D1">
              <w:rPr>
                <w:rFonts w:ascii="Calibri" w:eastAsia="Times New Roman" w:hAnsi="Calibri" w:cs="Calibri"/>
                <w:bCs/>
                <w:i/>
                <w:iCs/>
                <w:sz w:val="12"/>
                <w:szCs w:val="12"/>
              </w:rPr>
              <w:t xml:space="preserve">Use </w:t>
            </w:r>
            <w:r w:rsidRPr="00F933D1">
              <w:rPr>
                <w:rFonts w:ascii="Calibri" w:eastAsia="Times New Roman" w:hAnsi="Calibri" w:cs="Calibri"/>
                <w:b/>
                <w:i/>
                <w:iCs/>
                <w:sz w:val="12"/>
                <w:szCs w:val="12"/>
              </w:rPr>
              <w:t>complex emotive language</w:t>
            </w:r>
            <w:r w:rsidRPr="00F933D1">
              <w:rPr>
                <w:rFonts w:ascii="Calibri" w:eastAsia="Times New Roman" w:hAnsi="Calibri" w:cs="Calibri"/>
                <w:bCs/>
                <w:i/>
                <w:iCs/>
                <w:sz w:val="12"/>
                <w:szCs w:val="12"/>
              </w:rPr>
              <w:t>.</w:t>
            </w:r>
          </w:p>
          <w:p w14:paraId="1630C908" w14:textId="747D837A" w:rsidR="00F933D1" w:rsidRPr="002218C8" w:rsidRDefault="00F933D1" w:rsidP="00F933D1">
            <w:pPr>
              <w:shd w:val="clear" w:color="auto" w:fill="FFFFFF"/>
              <w:outlineLvl w:val="0"/>
              <w:rPr>
                <w:b/>
                <w:sz w:val="20"/>
                <w:szCs w:val="20"/>
              </w:rPr>
            </w:pPr>
            <w:r w:rsidRPr="00F933D1">
              <w:rPr>
                <w:rFonts w:ascii="Calibri" w:eastAsia="Times New Roman" w:hAnsi="Calibri" w:cs="Calibri"/>
                <w:bCs/>
                <w:i/>
                <w:iCs/>
                <w:sz w:val="12"/>
                <w:szCs w:val="12"/>
              </w:rPr>
              <w:t>Use</w:t>
            </w:r>
            <w:r w:rsidRPr="00F933D1">
              <w:rPr>
                <w:rFonts w:ascii="Calibri" w:eastAsia="Times New Roman" w:hAnsi="Calibri" w:cs="Calibri"/>
                <w:b/>
                <w:i/>
                <w:iCs/>
                <w:sz w:val="12"/>
                <w:szCs w:val="12"/>
              </w:rPr>
              <w:t xml:space="preserve"> of modal verb as a persuasive device</w:t>
            </w:r>
            <w:r>
              <w:rPr>
                <w:rFonts w:ascii="Calibri" w:eastAsia="Times New Roman" w:hAnsi="Calibri" w:cs="Calibri"/>
                <w:b/>
                <w:i/>
                <w:iCs/>
                <w:sz w:val="12"/>
                <w:szCs w:val="12"/>
              </w:rPr>
              <w:t xml:space="preserve">.                   </w:t>
            </w:r>
          </w:p>
        </w:tc>
        <w:tc>
          <w:tcPr>
            <w:tcW w:w="1231" w:type="dxa"/>
            <w:gridSpan w:val="2"/>
          </w:tcPr>
          <w:p w14:paraId="24FF2327" w14:textId="091D9484" w:rsidR="009865A0" w:rsidRPr="0049492C" w:rsidRDefault="00622B13" w:rsidP="00723C87">
            <w:pPr>
              <w:rPr>
                <w:rFonts w:eastAsia="Twinkl" w:cstheme="minorHAnsi"/>
                <w:b/>
                <w:bCs/>
                <w:i/>
                <w:iCs/>
                <w:sz w:val="12"/>
                <w:szCs w:val="12"/>
                <w:lang w:eastAsia="en-GB"/>
              </w:rPr>
            </w:pPr>
            <w:r>
              <w:rPr>
                <w:rFonts w:cstheme="minorHAnsi"/>
                <w:i/>
                <w:iCs/>
                <w:color w:val="000000" w:themeColor="text1"/>
                <w:sz w:val="12"/>
                <w:szCs w:val="12"/>
              </w:rPr>
              <w:t>To use l</w:t>
            </w:r>
            <w:r w:rsidRPr="0049492C">
              <w:rPr>
                <w:rFonts w:cstheme="minorHAnsi"/>
                <w:i/>
                <w:iCs/>
                <w:color w:val="000000" w:themeColor="text1"/>
                <w:sz w:val="12"/>
                <w:szCs w:val="12"/>
              </w:rPr>
              <w:t>anguage</w:t>
            </w:r>
            <w:r w:rsidR="009865A0" w:rsidRPr="0049492C">
              <w:rPr>
                <w:rFonts w:cstheme="minorHAnsi"/>
                <w:i/>
                <w:iCs/>
                <w:color w:val="000000" w:themeColor="text1"/>
                <w:sz w:val="12"/>
                <w:szCs w:val="12"/>
              </w:rPr>
              <w:t xml:space="preserve"> </w:t>
            </w:r>
            <w:r>
              <w:rPr>
                <w:rFonts w:cstheme="minorHAnsi"/>
                <w:i/>
                <w:iCs/>
                <w:color w:val="000000" w:themeColor="text1"/>
                <w:sz w:val="12"/>
                <w:szCs w:val="12"/>
              </w:rPr>
              <w:t xml:space="preserve">that </w:t>
            </w:r>
            <w:r w:rsidR="009865A0" w:rsidRPr="0049492C">
              <w:rPr>
                <w:rFonts w:cstheme="minorHAnsi"/>
                <w:i/>
                <w:iCs/>
                <w:color w:val="000000" w:themeColor="text1"/>
                <w:sz w:val="12"/>
                <w:szCs w:val="12"/>
              </w:rPr>
              <w:t>captur</w:t>
            </w:r>
            <w:r>
              <w:rPr>
                <w:rFonts w:cstheme="minorHAnsi"/>
                <w:i/>
                <w:iCs/>
                <w:color w:val="000000" w:themeColor="text1"/>
                <w:sz w:val="12"/>
                <w:szCs w:val="12"/>
              </w:rPr>
              <w:t>es</w:t>
            </w:r>
            <w:r w:rsidR="009865A0" w:rsidRPr="0049492C">
              <w:rPr>
                <w:rFonts w:cstheme="minorHAnsi"/>
                <w:i/>
                <w:iCs/>
                <w:color w:val="000000" w:themeColor="text1"/>
                <w:sz w:val="12"/>
                <w:szCs w:val="12"/>
              </w:rPr>
              <w:t xml:space="preserve"> the movement of the healthy / unhealthy food</w:t>
            </w:r>
          </w:p>
          <w:p w14:paraId="689D04C8" w14:textId="6AF45BF8" w:rsidR="009865A0" w:rsidRPr="002218C8" w:rsidRDefault="009865A0" w:rsidP="00723C87">
            <w:pPr>
              <w:rPr>
                <w:b/>
                <w:sz w:val="20"/>
                <w:szCs w:val="20"/>
              </w:rPr>
            </w:pPr>
            <w:r w:rsidRPr="0049492C">
              <w:rPr>
                <w:rFonts w:cstheme="minorHAnsi"/>
                <w:i/>
                <w:iCs/>
                <w:sz w:val="12"/>
                <w:szCs w:val="12"/>
              </w:rPr>
              <w:t xml:space="preserve">Identify and write </w:t>
            </w:r>
            <w:r w:rsidRPr="0049492C">
              <w:rPr>
                <w:rFonts w:cstheme="minorHAnsi"/>
                <w:b/>
                <w:bCs/>
                <w:i/>
                <w:iCs/>
                <w:sz w:val="12"/>
                <w:szCs w:val="12"/>
              </w:rPr>
              <w:t xml:space="preserve">personification </w:t>
            </w:r>
            <w:r w:rsidRPr="0049492C">
              <w:rPr>
                <w:rFonts w:cstheme="minorHAnsi"/>
                <w:i/>
                <w:iCs/>
                <w:sz w:val="12"/>
                <w:szCs w:val="12"/>
              </w:rPr>
              <w:t>poetry based Fight of the year but between the food</w:t>
            </w:r>
          </w:p>
        </w:tc>
        <w:tc>
          <w:tcPr>
            <w:tcW w:w="2462" w:type="dxa"/>
            <w:gridSpan w:val="4"/>
          </w:tcPr>
          <w:p w14:paraId="3D4092B4" w14:textId="3B96A5C7" w:rsidR="00723C87" w:rsidRPr="002F290B" w:rsidRDefault="00723C87" w:rsidP="00723C87">
            <w:pPr>
              <w:shd w:val="clear" w:color="auto" w:fill="FFFFFF"/>
              <w:outlineLvl w:val="0"/>
              <w:rPr>
                <w:rFonts w:ascii="Calibri" w:eastAsia="Times New Roman" w:hAnsi="Calibri" w:cs="Calibri"/>
                <w:b/>
                <w:i/>
                <w:iCs/>
                <w:sz w:val="12"/>
                <w:szCs w:val="12"/>
              </w:rPr>
            </w:pPr>
            <w:r w:rsidRPr="00723C87">
              <w:rPr>
                <w:rFonts w:ascii="Calibri" w:eastAsia="Times New Roman" w:hAnsi="Calibri" w:cs="Calibri"/>
                <w:bCs/>
                <w:i/>
                <w:iCs/>
                <w:sz w:val="12"/>
                <w:szCs w:val="12"/>
              </w:rPr>
              <w:t>Use an</w:t>
            </w:r>
            <w:r w:rsidRPr="00723C87">
              <w:rPr>
                <w:rFonts w:ascii="Calibri" w:eastAsia="Times New Roman" w:hAnsi="Calibri" w:cs="Calibri"/>
                <w:b/>
                <w:i/>
                <w:iCs/>
                <w:sz w:val="12"/>
                <w:szCs w:val="12"/>
              </w:rPr>
              <w:t xml:space="preserve"> appropriate layout for an instruction text </w:t>
            </w:r>
            <w:r w:rsidRPr="00723C87">
              <w:rPr>
                <w:rFonts w:ascii="Calibri" w:eastAsia="Times New Roman" w:hAnsi="Calibri" w:cs="Calibri"/>
                <w:bCs/>
                <w:i/>
                <w:iCs/>
                <w:sz w:val="12"/>
                <w:szCs w:val="12"/>
              </w:rPr>
              <w:t xml:space="preserve">so that </w:t>
            </w:r>
            <w:r>
              <w:rPr>
                <w:rFonts w:ascii="Calibri" w:eastAsia="Times New Roman" w:hAnsi="Calibri" w:cs="Calibri"/>
                <w:bCs/>
                <w:i/>
                <w:iCs/>
                <w:sz w:val="12"/>
                <w:szCs w:val="12"/>
              </w:rPr>
              <w:t xml:space="preserve">other witches could follow it with ease. </w:t>
            </w:r>
            <w:r w:rsidRPr="00723C87">
              <w:rPr>
                <w:rFonts w:ascii="Calibri" w:eastAsia="Times New Roman" w:hAnsi="Calibri" w:cs="Calibri"/>
                <w:b/>
                <w:i/>
                <w:iCs/>
                <w:sz w:val="12"/>
                <w:szCs w:val="12"/>
              </w:rPr>
              <w:t xml:space="preserve"> </w:t>
            </w:r>
            <w:r w:rsidR="002F290B">
              <w:rPr>
                <w:rFonts w:ascii="Calibri" w:eastAsia="Times New Roman" w:hAnsi="Calibri" w:cs="Calibri"/>
                <w:b/>
                <w:i/>
                <w:iCs/>
                <w:sz w:val="12"/>
                <w:szCs w:val="12"/>
              </w:rPr>
              <w:t xml:space="preserve"> </w:t>
            </w:r>
            <w:r w:rsidRPr="00723C87">
              <w:rPr>
                <w:rFonts w:ascii="Calibri" w:eastAsia="Times New Roman" w:hAnsi="Calibri" w:cs="Calibri"/>
                <w:bCs/>
                <w:i/>
                <w:iCs/>
                <w:sz w:val="12"/>
                <w:szCs w:val="12"/>
              </w:rPr>
              <w:t>To</w:t>
            </w:r>
            <w:r>
              <w:rPr>
                <w:rFonts w:ascii="Calibri" w:eastAsia="Times New Roman" w:hAnsi="Calibri" w:cs="Calibri"/>
                <w:b/>
                <w:i/>
                <w:iCs/>
                <w:sz w:val="12"/>
                <w:szCs w:val="12"/>
              </w:rPr>
              <w:t xml:space="preserve"> capture voice </w:t>
            </w:r>
            <w:r w:rsidRPr="00723C87">
              <w:rPr>
                <w:rFonts w:ascii="Calibri" w:eastAsia="Times New Roman" w:hAnsi="Calibri" w:cs="Calibri"/>
                <w:bCs/>
                <w:i/>
                <w:iCs/>
                <w:sz w:val="12"/>
                <w:szCs w:val="12"/>
              </w:rPr>
              <w:t xml:space="preserve">within the writing. </w:t>
            </w:r>
          </w:p>
          <w:p w14:paraId="0E6CD04F" w14:textId="38B94F7A" w:rsidR="00723C87" w:rsidRPr="00723C87" w:rsidRDefault="00723C87" w:rsidP="00723C87">
            <w:pPr>
              <w:shd w:val="clear" w:color="auto" w:fill="FFFFFF"/>
              <w:outlineLvl w:val="1"/>
              <w:rPr>
                <w:rFonts w:ascii="Calibri" w:eastAsia="Times New Roman" w:hAnsi="Calibri" w:cs="Calibri"/>
                <w:bCs/>
                <w:i/>
                <w:iCs/>
                <w:sz w:val="12"/>
                <w:szCs w:val="12"/>
              </w:rPr>
            </w:pPr>
            <w:r w:rsidRPr="00723C87">
              <w:rPr>
                <w:rFonts w:ascii="Calibri" w:eastAsia="Times New Roman" w:hAnsi="Calibri" w:cs="Calibri"/>
                <w:bCs/>
                <w:i/>
                <w:iCs/>
                <w:sz w:val="12"/>
                <w:szCs w:val="12"/>
              </w:rPr>
              <w:t>Use</w:t>
            </w:r>
            <w:r w:rsidRPr="00723C87">
              <w:rPr>
                <w:rFonts w:ascii="Calibri" w:eastAsia="Times New Roman" w:hAnsi="Calibri" w:cs="Calibri"/>
                <w:b/>
                <w:i/>
                <w:iCs/>
                <w:sz w:val="12"/>
                <w:szCs w:val="12"/>
              </w:rPr>
              <w:t xml:space="preserve"> colons</w:t>
            </w:r>
            <w:r>
              <w:rPr>
                <w:rFonts w:ascii="Calibri" w:eastAsia="Times New Roman" w:hAnsi="Calibri" w:cs="Calibri"/>
                <w:b/>
                <w:i/>
                <w:iCs/>
                <w:sz w:val="12"/>
                <w:szCs w:val="12"/>
              </w:rPr>
              <w:t xml:space="preserve"> </w:t>
            </w:r>
            <w:r w:rsidRPr="00723C87">
              <w:rPr>
                <w:rFonts w:ascii="Calibri" w:eastAsia="Times New Roman" w:hAnsi="Calibri" w:cs="Calibri"/>
                <w:bCs/>
                <w:i/>
                <w:iCs/>
                <w:sz w:val="12"/>
                <w:szCs w:val="12"/>
              </w:rPr>
              <w:t>and</w:t>
            </w:r>
            <w:r>
              <w:rPr>
                <w:rFonts w:ascii="Calibri" w:eastAsia="Times New Roman" w:hAnsi="Calibri" w:cs="Calibri"/>
                <w:b/>
                <w:i/>
                <w:iCs/>
                <w:sz w:val="12"/>
                <w:szCs w:val="12"/>
              </w:rPr>
              <w:t xml:space="preserve"> semi-colons </w:t>
            </w:r>
            <w:r w:rsidRPr="00723C87">
              <w:rPr>
                <w:rFonts w:ascii="Calibri" w:eastAsia="Times New Roman" w:hAnsi="Calibri" w:cs="Calibri"/>
                <w:b/>
                <w:i/>
                <w:iCs/>
                <w:sz w:val="12"/>
                <w:szCs w:val="12"/>
              </w:rPr>
              <w:t xml:space="preserve"> </w:t>
            </w:r>
            <w:r w:rsidRPr="00723C87">
              <w:rPr>
                <w:rFonts w:ascii="Calibri" w:eastAsia="Times New Roman" w:hAnsi="Calibri" w:cs="Calibri"/>
                <w:bCs/>
                <w:i/>
                <w:iCs/>
                <w:sz w:val="12"/>
                <w:szCs w:val="12"/>
              </w:rPr>
              <w:t>to help organise the information for the reader</w:t>
            </w:r>
            <w:r>
              <w:rPr>
                <w:rFonts w:ascii="Calibri" w:eastAsia="Times New Roman" w:hAnsi="Calibri" w:cs="Calibri"/>
                <w:bCs/>
                <w:i/>
                <w:iCs/>
                <w:sz w:val="12"/>
                <w:szCs w:val="12"/>
              </w:rPr>
              <w:t>.</w:t>
            </w:r>
          </w:p>
          <w:p w14:paraId="7F802B41" w14:textId="7494E85C" w:rsidR="00723C87" w:rsidRPr="00723C87" w:rsidRDefault="00723C87" w:rsidP="00723C87">
            <w:pPr>
              <w:rPr>
                <w:rFonts w:ascii="Calibri" w:eastAsia="Calibri" w:hAnsi="Calibri" w:cs="Times New Roman"/>
                <w:bCs/>
                <w:i/>
                <w:iCs/>
                <w:sz w:val="12"/>
                <w:szCs w:val="12"/>
              </w:rPr>
            </w:pPr>
            <w:r>
              <w:rPr>
                <w:rFonts w:ascii="Calibri" w:eastAsia="Calibri" w:hAnsi="Calibri" w:cs="Times New Roman"/>
                <w:bCs/>
                <w:i/>
                <w:iCs/>
                <w:sz w:val="12"/>
                <w:szCs w:val="12"/>
              </w:rPr>
              <w:t>To</w:t>
            </w:r>
            <w:r w:rsidRPr="00723C87">
              <w:rPr>
                <w:rFonts w:ascii="Calibri" w:eastAsia="Calibri" w:hAnsi="Calibri" w:cs="Times New Roman"/>
                <w:bCs/>
                <w:i/>
                <w:iCs/>
                <w:sz w:val="12"/>
                <w:szCs w:val="12"/>
              </w:rPr>
              <w:t xml:space="preserve"> use </w:t>
            </w:r>
            <w:r w:rsidRPr="00723C87">
              <w:rPr>
                <w:rFonts w:ascii="Calibri" w:eastAsia="Calibri" w:hAnsi="Calibri" w:cs="Times New Roman"/>
                <w:b/>
                <w:i/>
                <w:iCs/>
                <w:sz w:val="12"/>
                <w:szCs w:val="12"/>
              </w:rPr>
              <w:t>different forms of parenthesis</w:t>
            </w:r>
            <w:r w:rsidRPr="00723C87">
              <w:rPr>
                <w:rFonts w:ascii="Calibri" w:eastAsia="Calibri" w:hAnsi="Calibri" w:cs="Times New Roman"/>
                <w:bCs/>
                <w:i/>
                <w:iCs/>
                <w:sz w:val="12"/>
                <w:szCs w:val="12"/>
              </w:rPr>
              <w:t xml:space="preserve"> – dashes &amp; brackets-  to include key information to the chickens. </w:t>
            </w:r>
          </w:p>
          <w:p w14:paraId="0C0FA461" w14:textId="70CB72F8" w:rsidR="009865A0" w:rsidRPr="002218C8" w:rsidRDefault="00723C87" w:rsidP="00723C87">
            <w:pPr>
              <w:rPr>
                <w:b/>
                <w:sz w:val="20"/>
                <w:szCs w:val="20"/>
              </w:rPr>
            </w:pPr>
            <w:r>
              <w:rPr>
                <w:rFonts w:ascii="Calibri" w:eastAsia="Calibri" w:hAnsi="Calibri" w:cs="Times New Roman"/>
                <w:i/>
                <w:iCs/>
                <w:sz w:val="12"/>
                <w:szCs w:val="12"/>
              </w:rPr>
              <w:t>To</w:t>
            </w:r>
            <w:r w:rsidRPr="00723C87">
              <w:rPr>
                <w:rFonts w:ascii="Calibri" w:eastAsia="Calibri" w:hAnsi="Calibri" w:cs="Times New Roman"/>
                <w:i/>
                <w:iCs/>
                <w:sz w:val="12"/>
                <w:szCs w:val="12"/>
              </w:rPr>
              <w:t xml:space="preserve"> use </w:t>
            </w:r>
            <w:r w:rsidRPr="00723C87">
              <w:rPr>
                <w:rFonts w:ascii="Calibri" w:eastAsia="Calibri" w:hAnsi="Calibri" w:cs="Times New Roman"/>
                <w:b/>
                <w:bCs/>
                <w:i/>
                <w:iCs/>
                <w:sz w:val="12"/>
                <w:szCs w:val="12"/>
              </w:rPr>
              <w:t>modal verbs</w:t>
            </w:r>
            <w:r w:rsidRPr="00723C87">
              <w:rPr>
                <w:rFonts w:ascii="Calibri" w:eastAsia="Calibri" w:hAnsi="Calibri" w:cs="Times New Roman"/>
                <w:i/>
                <w:iCs/>
                <w:sz w:val="12"/>
                <w:szCs w:val="12"/>
              </w:rPr>
              <w:t xml:space="preserve"> for possibility and emphasis.</w:t>
            </w:r>
          </w:p>
        </w:tc>
      </w:tr>
    </w:tbl>
    <w:p w14:paraId="212FCE08" w14:textId="77777777" w:rsidR="00EB1FA9" w:rsidRPr="00E051F8" w:rsidRDefault="00EB1FA9" w:rsidP="00705A2D">
      <w:pPr>
        <w:rPr>
          <w:sz w:val="16"/>
          <w:szCs w:val="16"/>
        </w:rPr>
      </w:pPr>
    </w:p>
    <w:sectPr w:rsidR="00EB1FA9" w:rsidRPr="00E051F8" w:rsidSect="00407FA9">
      <w:pgSz w:w="16838" w:h="11906" w:orient="landscape"/>
      <w:pgMar w:top="142" w:right="1440" w:bottom="709"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ptos">
    <w:altName w:val="Arial"/>
    <w:charset w:val="00"/>
    <w:family w:val="swiss"/>
    <w:pitch w:val="variable"/>
    <w:sig w:usb0="00000001" w:usb1="00000003" w:usb2="00000000" w:usb3="00000000" w:csb0="0000019F" w:csb1="00000000"/>
  </w:font>
  <w:font w:name="Twinkl">
    <w:altName w:val="Calibri"/>
    <w:charset w:val="00"/>
    <w:family w:val="auto"/>
    <w:pitch w:val="default"/>
  </w:font>
  <w:font w:name="Letter-join Plus 40">
    <w:altName w:val="Calibri"/>
    <w:panose1 w:val="00000000000000000000"/>
    <w:charset w:val="00"/>
    <w:family w:val="modern"/>
    <w:notTrueType/>
    <w:pitch w:val="variable"/>
    <w:sig w:usb0="8000002F" w:usb1="1000000B"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DD4600"/>
    <w:multiLevelType w:val="hybridMultilevel"/>
    <w:tmpl w:val="8292B4F4"/>
    <w:lvl w:ilvl="0" w:tplc="8F88FFD4">
      <w:start w:val="1"/>
      <w:numFmt w:val="bullet"/>
      <w:lvlText w:val="•"/>
      <w:lvlJc w:val="left"/>
      <w:pPr>
        <w:tabs>
          <w:tab w:val="num" w:pos="720"/>
        </w:tabs>
        <w:ind w:left="720" w:hanging="360"/>
      </w:pPr>
      <w:rPr>
        <w:rFonts w:ascii="Arial" w:hAnsi="Arial" w:hint="default"/>
      </w:rPr>
    </w:lvl>
    <w:lvl w:ilvl="1" w:tplc="ED5CA342" w:tentative="1">
      <w:start w:val="1"/>
      <w:numFmt w:val="bullet"/>
      <w:lvlText w:val="•"/>
      <w:lvlJc w:val="left"/>
      <w:pPr>
        <w:tabs>
          <w:tab w:val="num" w:pos="1440"/>
        </w:tabs>
        <w:ind w:left="1440" w:hanging="360"/>
      </w:pPr>
      <w:rPr>
        <w:rFonts w:ascii="Arial" w:hAnsi="Arial" w:hint="default"/>
      </w:rPr>
    </w:lvl>
    <w:lvl w:ilvl="2" w:tplc="CB8A208C" w:tentative="1">
      <w:start w:val="1"/>
      <w:numFmt w:val="bullet"/>
      <w:lvlText w:val="•"/>
      <w:lvlJc w:val="left"/>
      <w:pPr>
        <w:tabs>
          <w:tab w:val="num" w:pos="2160"/>
        </w:tabs>
        <w:ind w:left="2160" w:hanging="360"/>
      </w:pPr>
      <w:rPr>
        <w:rFonts w:ascii="Arial" w:hAnsi="Arial" w:hint="default"/>
      </w:rPr>
    </w:lvl>
    <w:lvl w:ilvl="3" w:tplc="E94C9CB8" w:tentative="1">
      <w:start w:val="1"/>
      <w:numFmt w:val="bullet"/>
      <w:lvlText w:val="•"/>
      <w:lvlJc w:val="left"/>
      <w:pPr>
        <w:tabs>
          <w:tab w:val="num" w:pos="2880"/>
        </w:tabs>
        <w:ind w:left="2880" w:hanging="360"/>
      </w:pPr>
      <w:rPr>
        <w:rFonts w:ascii="Arial" w:hAnsi="Arial" w:hint="default"/>
      </w:rPr>
    </w:lvl>
    <w:lvl w:ilvl="4" w:tplc="D6923FC6" w:tentative="1">
      <w:start w:val="1"/>
      <w:numFmt w:val="bullet"/>
      <w:lvlText w:val="•"/>
      <w:lvlJc w:val="left"/>
      <w:pPr>
        <w:tabs>
          <w:tab w:val="num" w:pos="3600"/>
        </w:tabs>
        <w:ind w:left="3600" w:hanging="360"/>
      </w:pPr>
      <w:rPr>
        <w:rFonts w:ascii="Arial" w:hAnsi="Arial" w:hint="default"/>
      </w:rPr>
    </w:lvl>
    <w:lvl w:ilvl="5" w:tplc="1F4AE434" w:tentative="1">
      <w:start w:val="1"/>
      <w:numFmt w:val="bullet"/>
      <w:lvlText w:val="•"/>
      <w:lvlJc w:val="left"/>
      <w:pPr>
        <w:tabs>
          <w:tab w:val="num" w:pos="4320"/>
        </w:tabs>
        <w:ind w:left="4320" w:hanging="360"/>
      </w:pPr>
      <w:rPr>
        <w:rFonts w:ascii="Arial" w:hAnsi="Arial" w:hint="default"/>
      </w:rPr>
    </w:lvl>
    <w:lvl w:ilvl="6" w:tplc="5EA65BFC" w:tentative="1">
      <w:start w:val="1"/>
      <w:numFmt w:val="bullet"/>
      <w:lvlText w:val="•"/>
      <w:lvlJc w:val="left"/>
      <w:pPr>
        <w:tabs>
          <w:tab w:val="num" w:pos="5040"/>
        </w:tabs>
        <w:ind w:left="5040" w:hanging="360"/>
      </w:pPr>
      <w:rPr>
        <w:rFonts w:ascii="Arial" w:hAnsi="Arial" w:hint="default"/>
      </w:rPr>
    </w:lvl>
    <w:lvl w:ilvl="7" w:tplc="5E347108" w:tentative="1">
      <w:start w:val="1"/>
      <w:numFmt w:val="bullet"/>
      <w:lvlText w:val="•"/>
      <w:lvlJc w:val="left"/>
      <w:pPr>
        <w:tabs>
          <w:tab w:val="num" w:pos="5760"/>
        </w:tabs>
        <w:ind w:left="5760" w:hanging="360"/>
      </w:pPr>
      <w:rPr>
        <w:rFonts w:ascii="Arial" w:hAnsi="Arial" w:hint="default"/>
      </w:rPr>
    </w:lvl>
    <w:lvl w:ilvl="8" w:tplc="BEB2465C"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1BE43C35"/>
    <w:multiLevelType w:val="hybridMultilevel"/>
    <w:tmpl w:val="077A36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8207BC3"/>
    <w:multiLevelType w:val="hybridMultilevel"/>
    <w:tmpl w:val="559E23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A9A7FC1"/>
    <w:multiLevelType w:val="hybridMultilevel"/>
    <w:tmpl w:val="30268010"/>
    <w:lvl w:ilvl="0" w:tplc="08090001">
      <w:start w:val="1"/>
      <w:numFmt w:val="bullet"/>
      <w:lvlText w:val=""/>
      <w:lvlJc w:val="left"/>
      <w:pPr>
        <w:ind w:left="121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E570BB4"/>
    <w:multiLevelType w:val="hybridMultilevel"/>
    <w:tmpl w:val="57EA07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FE33272"/>
    <w:multiLevelType w:val="hybridMultilevel"/>
    <w:tmpl w:val="1AE4EE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0E673E9"/>
    <w:multiLevelType w:val="hybridMultilevel"/>
    <w:tmpl w:val="687CE22C"/>
    <w:lvl w:ilvl="0" w:tplc="0B9EF8E0">
      <w:start w:val="10"/>
      <w:numFmt w:val="bullet"/>
      <w:lvlText w:val="-"/>
      <w:lvlJc w:val="left"/>
      <w:pPr>
        <w:ind w:left="720" w:hanging="360"/>
      </w:pPr>
      <w:rPr>
        <w:rFonts w:ascii="Calibri" w:eastAsia="Times New Roman" w:hAnsi="Calibri"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1AA52EE"/>
    <w:multiLevelType w:val="hybridMultilevel"/>
    <w:tmpl w:val="67C21E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717073D"/>
    <w:multiLevelType w:val="hybridMultilevel"/>
    <w:tmpl w:val="F54AB840"/>
    <w:lvl w:ilvl="0" w:tplc="71A43FE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2387F7A"/>
    <w:multiLevelType w:val="hybridMultilevel"/>
    <w:tmpl w:val="6C6026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CF02C73"/>
    <w:multiLevelType w:val="hybridMultilevel"/>
    <w:tmpl w:val="CDE6A7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9245BA3"/>
    <w:multiLevelType w:val="hybridMultilevel"/>
    <w:tmpl w:val="4984B3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356033C"/>
    <w:multiLevelType w:val="hybridMultilevel"/>
    <w:tmpl w:val="01EAB914"/>
    <w:lvl w:ilvl="0" w:tplc="A4329F6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EEA313C"/>
    <w:multiLevelType w:val="hybridMultilevel"/>
    <w:tmpl w:val="AE0E0104"/>
    <w:lvl w:ilvl="0" w:tplc="BC06E7EA">
      <w:start w:val="10"/>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1"/>
  </w:num>
  <w:num w:numId="4">
    <w:abstractNumId w:val="10"/>
  </w:num>
  <w:num w:numId="5">
    <w:abstractNumId w:val="9"/>
  </w:num>
  <w:num w:numId="6">
    <w:abstractNumId w:val="4"/>
  </w:num>
  <w:num w:numId="7">
    <w:abstractNumId w:val="5"/>
  </w:num>
  <w:num w:numId="8">
    <w:abstractNumId w:val="6"/>
  </w:num>
  <w:num w:numId="9">
    <w:abstractNumId w:val="13"/>
  </w:num>
  <w:num w:numId="10">
    <w:abstractNumId w:val="11"/>
  </w:num>
  <w:num w:numId="11">
    <w:abstractNumId w:val="0"/>
  </w:num>
  <w:num w:numId="12">
    <w:abstractNumId w:val="7"/>
  </w:num>
  <w:num w:numId="13">
    <w:abstractNumId w:val="12"/>
  </w:num>
  <w:num w:numId="1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06DA"/>
    <w:rsid w:val="00003131"/>
    <w:rsid w:val="000056A0"/>
    <w:rsid w:val="000064A9"/>
    <w:rsid w:val="000070C1"/>
    <w:rsid w:val="000101F6"/>
    <w:rsid w:val="00011E6C"/>
    <w:rsid w:val="00015BA3"/>
    <w:rsid w:val="00016727"/>
    <w:rsid w:val="000169FA"/>
    <w:rsid w:val="0002011F"/>
    <w:rsid w:val="000234A3"/>
    <w:rsid w:val="00024192"/>
    <w:rsid w:val="00025739"/>
    <w:rsid w:val="000269B8"/>
    <w:rsid w:val="00036EEC"/>
    <w:rsid w:val="00041CED"/>
    <w:rsid w:val="00042D00"/>
    <w:rsid w:val="0004473E"/>
    <w:rsid w:val="00050D32"/>
    <w:rsid w:val="00054AA9"/>
    <w:rsid w:val="00055307"/>
    <w:rsid w:val="0005591F"/>
    <w:rsid w:val="00056CC8"/>
    <w:rsid w:val="000570F3"/>
    <w:rsid w:val="00061003"/>
    <w:rsid w:val="000640B5"/>
    <w:rsid w:val="00073558"/>
    <w:rsid w:val="000736DA"/>
    <w:rsid w:val="00074EEC"/>
    <w:rsid w:val="000808D6"/>
    <w:rsid w:val="00081BD8"/>
    <w:rsid w:val="000845EA"/>
    <w:rsid w:val="0008677B"/>
    <w:rsid w:val="00087862"/>
    <w:rsid w:val="00091D88"/>
    <w:rsid w:val="00094ECF"/>
    <w:rsid w:val="0009709F"/>
    <w:rsid w:val="000A32FC"/>
    <w:rsid w:val="000A3363"/>
    <w:rsid w:val="000A3996"/>
    <w:rsid w:val="000A42CE"/>
    <w:rsid w:val="000A530D"/>
    <w:rsid w:val="000A6CF9"/>
    <w:rsid w:val="000B0BB2"/>
    <w:rsid w:val="000B16AC"/>
    <w:rsid w:val="000B406B"/>
    <w:rsid w:val="000B42BE"/>
    <w:rsid w:val="000B56A5"/>
    <w:rsid w:val="000B74A6"/>
    <w:rsid w:val="000C1923"/>
    <w:rsid w:val="000C210F"/>
    <w:rsid w:val="000C2CC6"/>
    <w:rsid w:val="000C2CE3"/>
    <w:rsid w:val="000C364E"/>
    <w:rsid w:val="000C3C95"/>
    <w:rsid w:val="000C7140"/>
    <w:rsid w:val="000D03E8"/>
    <w:rsid w:val="000D07BD"/>
    <w:rsid w:val="000D7F65"/>
    <w:rsid w:val="000E3805"/>
    <w:rsid w:val="000E71C8"/>
    <w:rsid w:val="000E759F"/>
    <w:rsid w:val="000F05E1"/>
    <w:rsid w:val="000F343C"/>
    <w:rsid w:val="000F42A6"/>
    <w:rsid w:val="000F69AC"/>
    <w:rsid w:val="0010110B"/>
    <w:rsid w:val="00102956"/>
    <w:rsid w:val="00102CC4"/>
    <w:rsid w:val="00103C4D"/>
    <w:rsid w:val="00104EB7"/>
    <w:rsid w:val="00106817"/>
    <w:rsid w:val="00110827"/>
    <w:rsid w:val="00112007"/>
    <w:rsid w:val="0011252F"/>
    <w:rsid w:val="00112D1A"/>
    <w:rsid w:val="001133EB"/>
    <w:rsid w:val="0011356C"/>
    <w:rsid w:val="001160E4"/>
    <w:rsid w:val="001164BB"/>
    <w:rsid w:val="00116E3E"/>
    <w:rsid w:val="00120EDF"/>
    <w:rsid w:val="00120F57"/>
    <w:rsid w:val="00123141"/>
    <w:rsid w:val="001231F1"/>
    <w:rsid w:val="00123896"/>
    <w:rsid w:val="0012456B"/>
    <w:rsid w:val="00132E98"/>
    <w:rsid w:val="00134064"/>
    <w:rsid w:val="00136CC8"/>
    <w:rsid w:val="00141CB8"/>
    <w:rsid w:val="001453B8"/>
    <w:rsid w:val="00145638"/>
    <w:rsid w:val="00152047"/>
    <w:rsid w:val="00152DAA"/>
    <w:rsid w:val="00153299"/>
    <w:rsid w:val="00156F3F"/>
    <w:rsid w:val="0016035B"/>
    <w:rsid w:val="00161326"/>
    <w:rsid w:val="00161BAD"/>
    <w:rsid w:val="0016433F"/>
    <w:rsid w:val="001647B4"/>
    <w:rsid w:val="00166156"/>
    <w:rsid w:val="001679EE"/>
    <w:rsid w:val="001703CC"/>
    <w:rsid w:val="00172FE4"/>
    <w:rsid w:val="001769E0"/>
    <w:rsid w:val="00177449"/>
    <w:rsid w:val="00183FBC"/>
    <w:rsid w:val="001907E4"/>
    <w:rsid w:val="00191CD2"/>
    <w:rsid w:val="00196830"/>
    <w:rsid w:val="001A40AC"/>
    <w:rsid w:val="001A70CB"/>
    <w:rsid w:val="001A7DC9"/>
    <w:rsid w:val="001B0C3E"/>
    <w:rsid w:val="001B23C7"/>
    <w:rsid w:val="001B7E6A"/>
    <w:rsid w:val="001C1B70"/>
    <w:rsid w:val="001C233F"/>
    <w:rsid w:val="001C4FD1"/>
    <w:rsid w:val="001C68E9"/>
    <w:rsid w:val="001D0C8B"/>
    <w:rsid w:val="001D0DF8"/>
    <w:rsid w:val="001D42B0"/>
    <w:rsid w:val="001D5B79"/>
    <w:rsid w:val="001D6A14"/>
    <w:rsid w:val="001E093B"/>
    <w:rsid w:val="001E1679"/>
    <w:rsid w:val="001E2F0A"/>
    <w:rsid w:val="001E3A94"/>
    <w:rsid w:val="001F1015"/>
    <w:rsid w:val="001F40A4"/>
    <w:rsid w:val="001F4382"/>
    <w:rsid w:val="001F7AD5"/>
    <w:rsid w:val="002013DB"/>
    <w:rsid w:val="002014FE"/>
    <w:rsid w:val="002033B7"/>
    <w:rsid w:val="002033CE"/>
    <w:rsid w:val="002040E9"/>
    <w:rsid w:val="00205DA6"/>
    <w:rsid w:val="00206027"/>
    <w:rsid w:val="0020660A"/>
    <w:rsid w:val="002155C1"/>
    <w:rsid w:val="002170F5"/>
    <w:rsid w:val="00217DDB"/>
    <w:rsid w:val="00221348"/>
    <w:rsid w:val="002218C8"/>
    <w:rsid w:val="00223732"/>
    <w:rsid w:val="00226F44"/>
    <w:rsid w:val="00227D69"/>
    <w:rsid w:val="00227E62"/>
    <w:rsid w:val="0023165D"/>
    <w:rsid w:val="002339FC"/>
    <w:rsid w:val="002348ED"/>
    <w:rsid w:val="00240708"/>
    <w:rsid w:val="00241EED"/>
    <w:rsid w:val="00243383"/>
    <w:rsid w:val="002504E8"/>
    <w:rsid w:val="00252D4B"/>
    <w:rsid w:val="00253675"/>
    <w:rsid w:val="00254B0C"/>
    <w:rsid w:val="00254F1E"/>
    <w:rsid w:val="00260E26"/>
    <w:rsid w:val="002629E6"/>
    <w:rsid w:val="00263CB4"/>
    <w:rsid w:val="00264585"/>
    <w:rsid w:val="00270B1A"/>
    <w:rsid w:val="00271647"/>
    <w:rsid w:val="002716C2"/>
    <w:rsid w:val="002717B4"/>
    <w:rsid w:val="00275D69"/>
    <w:rsid w:val="00283875"/>
    <w:rsid w:val="002851F3"/>
    <w:rsid w:val="0028529C"/>
    <w:rsid w:val="00287994"/>
    <w:rsid w:val="00290BD6"/>
    <w:rsid w:val="00294589"/>
    <w:rsid w:val="00297799"/>
    <w:rsid w:val="002A040F"/>
    <w:rsid w:val="002A2C27"/>
    <w:rsid w:val="002A4573"/>
    <w:rsid w:val="002A7527"/>
    <w:rsid w:val="002A7679"/>
    <w:rsid w:val="002A7E32"/>
    <w:rsid w:val="002B036A"/>
    <w:rsid w:val="002B1900"/>
    <w:rsid w:val="002B5728"/>
    <w:rsid w:val="002B631F"/>
    <w:rsid w:val="002B7410"/>
    <w:rsid w:val="002C1B59"/>
    <w:rsid w:val="002C2A25"/>
    <w:rsid w:val="002C3841"/>
    <w:rsid w:val="002C3AFC"/>
    <w:rsid w:val="002C481B"/>
    <w:rsid w:val="002C60C2"/>
    <w:rsid w:val="002D20A4"/>
    <w:rsid w:val="002D5041"/>
    <w:rsid w:val="002D6129"/>
    <w:rsid w:val="002D6467"/>
    <w:rsid w:val="002D649D"/>
    <w:rsid w:val="002E00D1"/>
    <w:rsid w:val="002E19A8"/>
    <w:rsid w:val="002E6A88"/>
    <w:rsid w:val="002F1BCD"/>
    <w:rsid w:val="002F290B"/>
    <w:rsid w:val="002F32DC"/>
    <w:rsid w:val="002F5D73"/>
    <w:rsid w:val="002F5FC3"/>
    <w:rsid w:val="002F7B76"/>
    <w:rsid w:val="003003E6"/>
    <w:rsid w:val="003006F7"/>
    <w:rsid w:val="003036D9"/>
    <w:rsid w:val="00303DBB"/>
    <w:rsid w:val="003044D1"/>
    <w:rsid w:val="00306712"/>
    <w:rsid w:val="003100A4"/>
    <w:rsid w:val="00314964"/>
    <w:rsid w:val="00316BF1"/>
    <w:rsid w:val="00317455"/>
    <w:rsid w:val="003210F3"/>
    <w:rsid w:val="00323016"/>
    <w:rsid w:val="0032326B"/>
    <w:rsid w:val="00323F5F"/>
    <w:rsid w:val="00325003"/>
    <w:rsid w:val="003263B1"/>
    <w:rsid w:val="00327B59"/>
    <w:rsid w:val="00330F61"/>
    <w:rsid w:val="003317BD"/>
    <w:rsid w:val="00331FFC"/>
    <w:rsid w:val="003326B9"/>
    <w:rsid w:val="00335C38"/>
    <w:rsid w:val="003424AE"/>
    <w:rsid w:val="00345C11"/>
    <w:rsid w:val="0034636A"/>
    <w:rsid w:val="00346881"/>
    <w:rsid w:val="00350EA5"/>
    <w:rsid w:val="00351B23"/>
    <w:rsid w:val="00353C08"/>
    <w:rsid w:val="0035467B"/>
    <w:rsid w:val="00355392"/>
    <w:rsid w:val="00355C50"/>
    <w:rsid w:val="00361DE0"/>
    <w:rsid w:val="00362B58"/>
    <w:rsid w:val="00366869"/>
    <w:rsid w:val="00367572"/>
    <w:rsid w:val="0037257F"/>
    <w:rsid w:val="00373A66"/>
    <w:rsid w:val="003773BD"/>
    <w:rsid w:val="003776C3"/>
    <w:rsid w:val="00383199"/>
    <w:rsid w:val="0038348C"/>
    <w:rsid w:val="00383987"/>
    <w:rsid w:val="003842F2"/>
    <w:rsid w:val="00384B60"/>
    <w:rsid w:val="003863E1"/>
    <w:rsid w:val="003869AB"/>
    <w:rsid w:val="00386D56"/>
    <w:rsid w:val="0039414F"/>
    <w:rsid w:val="00396A57"/>
    <w:rsid w:val="00397D5F"/>
    <w:rsid w:val="003A0737"/>
    <w:rsid w:val="003A1135"/>
    <w:rsid w:val="003A1FEA"/>
    <w:rsid w:val="003A5AE6"/>
    <w:rsid w:val="003A727B"/>
    <w:rsid w:val="003B2616"/>
    <w:rsid w:val="003B462F"/>
    <w:rsid w:val="003B6149"/>
    <w:rsid w:val="003B7C2C"/>
    <w:rsid w:val="003C0500"/>
    <w:rsid w:val="003C24BF"/>
    <w:rsid w:val="003C2E06"/>
    <w:rsid w:val="003C6F0A"/>
    <w:rsid w:val="003C73C0"/>
    <w:rsid w:val="003D0647"/>
    <w:rsid w:val="003D73CC"/>
    <w:rsid w:val="003E036E"/>
    <w:rsid w:val="003E1BFB"/>
    <w:rsid w:val="003E2C22"/>
    <w:rsid w:val="003E4007"/>
    <w:rsid w:val="003E5DBA"/>
    <w:rsid w:val="003E70A6"/>
    <w:rsid w:val="003E7A8D"/>
    <w:rsid w:val="003E7CB4"/>
    <w:rsid w:val="003F16CC"/>
    <w:rsid w:val="003F5586"/>
    <w:rsid w:val="003F75E7"/>
    <w:rsid w:val="003F7869"/>
    <w:rsid w:val="004001FF"/>
    <w:rsid w:val="004006A2"/>
    <w:rsid w:val="00404F81"/>
    <w:rsid w:val="0040604F"/>
    <w:rsid w:val="00407FA9"/>
    <w:rsid w:val="004102C2"/>
    <w:rsid w:val="00411747"/>
    <w:rsid w:val="0041209F"/>
    <w:rsid w:val="0041236B"/>
    <w:rsid w:val="004142BA"/>
    <w:rsid w:val="00416798"/>
    <w:rsid w:val="0042149A"/>
    <w:rsid w:val="00425511"/>
    <w:rsid w:val="00425BB1"/>
    <w:rsid w:val="00425FB8"/>
    <w:rsid w:val="0042743D"/>
    <w:rsid w:val="00427B6F"/>
    <w:rsid w:val="00435AA2"/>
    <w:rsid w:val="00435EC0"/>
    <w:rsid w:val="0044005C"/>
    <w:rsid w:val="00441919"/>
    <w:rsid w:val="004441F8"/>
    <w:rsid w:val="004462FC"/>
    <w:rsid w:val="00447CD8"/>
    <w:rsid w:val="004505E7"/>
    <w:rsid w:val="0045222B"/>
    <w:rsid w:val="00455EF2"/>
    <w:rsid w:val="004573FA"/>
    <w:rsid w:val="00457B45"/>
    <w:rsid w:val="0046058E"/>
    <w:rsid w:val="004636C8"/>
    <w:rsid w:val="004656BB"/>
    <w:rsid w:val="00467636"/>
    <w:rsid w:val="004679FD"/>
    <w:rsid w:val="004736C7"/>
    <w:rsid w:val="004766F7"/>
    <w:rsid w:val="00482C61"/>
    <w:rsid w:val="00483DD5"/>
    <w:rsid w:val="00487466"/>
    <w:rsid w:val="004878CF"/>
    <w:rsid w:val="00495C2F"/>
    <w:rsid w:val="00496520"/>
    <w:rsid w:val="00497780"/>
    <w:rsid w:val="004A77CC"/>
    <w:rsid w:val="004A7969"/>
    <w:rsid w:val="004A7DA1"/>
    <w:rsid w:val="004B166D"/>
    <w:rsid w:val="004B428C"/>
    <w:rsid w:val="004B5AD9"/>
    <w:rsid w:val="004B5C5F"/>
    <w:rsid w:val="004C0363"/>
    <w:rsid w:val="004C3627"/>
    <w:rsid w:val="004C5DE0"/>
    <w:rsid w:val="004C6CD0"/>
    <w:rsid w:val="004D12A2"/>
    <w:rsid w:val="004D2054"/>
    <w:rsid w:val="004D4E9D"/>
    <w:rsid w:val="004D54B6"/>
    <w:rsid w:val="004D5DD7"/>
    <w:rsid w:val="004D6332"/>
    <w:rsid w:val="004D65F3"/>
    <w:rsid w:val="004D71AB"/>
    <w:rsid w:val="004E74AE"/>
    <w:rsid w:val="004F0614"/>
    <w:rsid w:val="004F23E4"/>
    <w:rsid w:val="004F3032"/>
    <w:rsid w:val="004F5295"/>
    <w:rsid w:val="004F5E67"/>
    <w:rsid w:val="004F6C53"/>
    <w:rsid w:val="0050410C"/>
    <w:rsid w:val="005041C2"/>
    <w:rsid w:val="00511103"/>
    <w:rsid w:val="00512916"/>
    <w:rsid w:val="005138BF"/>
    <w:rsid w:val="00514ADA"/>
    <w:rsid w:val="00516E5E"/>
    <w:rsid w:val="0052205C"/>
    <w:rsid w:val="00522879"/>
    <w:rsid w:val="005241B5"/>
    <w:rsid w:val="005267F3"/>
    <w:rsid w:val="00526D52"/>
    <w:rsid w:val="00527EED"/>
    <w:rsid w:val="0053044C"/>
    <w:rsid w:val="00531B65"/>
    <w:rsid w:val="00533276"/>
    <w:rsid w:val="00533CA5"/>
    <w:rsid w:val="00533ED0"/>
    <w:rsid w:val="005357B8"/>
    <w:rsid w:val="0053676D"/>
    <w:rsid w:val="0053799B"/>
    <w:rsid w:val="005406DA"/>
    <w:rsid w:val="0054394B"/>
    <w:rsid w:val="00544570"/>
    <w:rsid w:val="00546A19"/>
    <w:rsid w:val="00552CFE"/>
    <w:rsid w:val="005535C2"/>
    <w:rsid w:val="00555357"/>
    <w:rsid w:val="00555CFF"/>
    <w:rsid w:val="00560369"/>
    <w:rsid w:val="005607B0"/>
    <w:rsid w:val="00561BA8"/>
    <w:rsid w:val="005631DB"/>
    <w:rsid w:val="005642C9"/>
    <w:rsid w:val="00564BBD"/>
    <w:rsid w:val="00564FBB"/>
    <w:rsid w:val="00572B85"/>
    <w:rsid w:val="00574D24"/>
    <w:rsid w:val="00581717"/>
    <w:rsid w:val="00583D1A"/>
    <w:rsid w:val="00583F1C"/>
    <w:rsid w:val="005850AB"/>
    <w:rsid w:val="005865E2"/>
    <w:rsid w:val="0059112C"/>
    <w:rsid w:val="00591458"/>
    <w:rsid w:val="00592154"/>
    <w:rsid w:val="005921C8"/>
    <w:rsid w:val="00592FC7"/>
    <w:rsid w:val="0059402E"/>
    <w:rsid w:val="005A0F48"/>
    <w:rsid w:val="005A2CE9"/>
    <w:rsid w:val="005A76ED"/>
    <w:rsid w:val="005B0D3A"/>
    <w:rsid w:val="005B2491"/>
    <w:rsid w:val="005B3469"/>
    <w:rsid w:val="005B5310"/>
    <w:rsid w:val="005B591C"/>
    <w:rsid w:val="005B6404"/>
    <w:rsid w:val="005B76B0"/>
    <w:rsid w:val="005C1402"/>
    <w:rsid w:val="005C1CCD"/>
    <w:rsid w:val="005D14E9"/>
    <w:rsid w:val="005D5A7D"/>
    <w:rsid w:val="005D5BD6"/>
    <w:rsid w:val="005D6F40"/>
    <w:rsid w:val="005D7488"/>
    <w:rsid w:val="005D7F39"/>
    <w:rsid w:val="005E20AC"/>
    <w:rsid w:val="005E7427"/>
    <w:rsid w:val="005F6E80"/>
    <w:rsid w:val="005F76FC"/>
    <w:rsid w:val="006036A5"/>
    <w:rsid w:val="00604CBE"/>
    <w:rsid w:val="00605451"/>
    <w:rsid w:val="00613123"/>
    <w:rsid w:val="00617614"/>
    <w:rsid w:val="00622B13"/>
    <w:rsid w:val="00623FB4"/>
    <w:rsid w:val="00627200"/>
    <w:rsid w:val="00631657"/>
    <w:rsid w:val="00633104"/>
    <w:rsid w:val="00634870"/>
    <w:rsid w:val="00640102"/>
    <w:rsid w:val="00641D9B"/>
    <w:rsid w:val="00642E35"/>
    <w:rsid w:val="006434F4"/>
    <w:rsid w:val="00644047"/>
    <w:rsid w:val="00644515"/>
    <w:rsid w:val="00645682"/>
    <w:rsid w:val="00645F4E"/>
    <w:rsid w:val="00650DB0"/>
    <w:rsid w:val="0065244B"/>
    <w:rsid w:val="006558C5"/>
    <w:rsid w:val="006626D2"/>
    <w:rsid w:val="00662947"/>
    <w:rsid w:val="0066716B"/>
    <w:rsid w:val="006674E4"/>
    <w:rsid w:val="006701B9"/>
    <w:rsid w:val="00677A5B"/>
    <w:rsid w:val="00677F62"/>
    <w:rsid w:val="0068369B"/>
    <w:rsid w:val="006864FD"/>
    <w:rsid w:val="00687332"/>
    <w:rsid w:val="006900D8"/>
    <w:rsid w:val="006954E3"/>
    <w:rsid w:val="00696677"/>
    <w:rsid w:val="006971F9"/>
    <w:rsid w:val="00697E1D"/>
    <w:rsid w:val="006A3611"/>
    <w:rsid w:val="006A398A"/>
    <w:rsid w:val="006A3EE8"/>
    <w:rsid w:val="006A4771"/>
    <w:rsid w:val="006A5D13"/>
    <w:rsid w:val="006B1443"/>
    <w:rsid w:val="006B2165"/>
    <w:rsid w:val="006B27DE"/>
    <w:rsid w:val="006B3EAC"/>
    <w:rsid w:val="006B3F8E"/>
    <w:rsid w:val="006B6701"/>
    <w:rsid w:val="006C0A5B"/>
    <w:rsid w:val="006C161F"/>
    <w:rsid w:val="006C5047"/>
    <w:rsid w:val="006D0DE8"/>
    <w:rsid w:val="006D4B9B"/>
    <w:rsid w:val="006D5ADF"/>
    <w:rsid w:val="006D73DB"/>
    <w:rsid w:val="006E119B"/>
    <w:rsid w:val="006E1FAC"/>
    <w:rsid w:val="006E756D"/>
    <w:rsid w:val="006F432B"/>
    <w:rsid w:val="006F44F5"/>
    <w:rsid w:val="006F48EB"/>
    <w:rsid w:val="006F4E2E"/>
    <w:rsid w:val="006F5078"/>
    <w:rsid w:val="006F671D"/>
    <w:rsid w:val="00700245"/>
    <w:rsid w:val="00700CF4"/>
    <w:rsid w:val="00705979"/>
    <w:rsid w:val="00705A2D"/>
    <w:rsid w:val="00712463"/>
    <w:rsid w:val="007124CB"/>
    <w:rsid w:val="007125D9"/>
    <w:rsid w:val="00712A11"/>
    <w:rsid w:val="00714263"/>
    <w:rsid w:val="00714438"/>
    <w:rsid w:val="00714B6A"/>
    <w:rsid w:val="00714DA6"/>
    <w:rsid w:val="00715E57"/>
    <w:rsid w:val="00716C15"/>
    <w:rsid w:val="007175D6"/>
    <w:rsid w:val="00721923"/>
    <w:rsid w:val="00723C87"/>
    <w:rsid w:val="00724F8A"/>
    <w:rsid w:val="0072573D"/>
    <w:rsid w:val="00725834"/>
    <w:rsid w:val="00726431"/>
    <w:rsid w:val="00726B03"/>
    <w:rsid w:val="0073285D"/>
    <w:rsid w:val="00735F83"/>
    <w:rsid w:val="00736828"/>
    <w:rsid w:val="00737C23"/>
    <w:rsid w:val="00740606"/>
    <w:rsid w:val="00740A5E"/>
    <w:rsid w:val="00746B12"/>
    <w:rsid w:val="00751072"/>
    <w:rsid w:val="007517A8"/>
    <w:rsid w:val="00754C83"/>
    <w:rsid w:val="00761108"/>
    <w:rsid w:val="007615DA"/>
    <w:rsid w:val="00761BCD"/>
    <w:rsid w:val="00770447"/>
    <w:rsid w:val="0077132B"/>
    <w:rsid w:val="00772C90"/>
    <w:rsid w:val="007756D5"/>
    <w:rsid w:val="00775948"/>
    <w:rsid w:val="007836E7"/>
    <w:rsid w:val="0078398E"/>
    <w:rsid w:val="00783B99"/>
    <w:rsid w:val="007863AE"/>
    <w:rsid w:val="007922DC"/>
    <w:rsid w:val="007937FD"/>
    <w:rsid w:val="00796AD7"/>
    <w:rsid w:val="007A0985"/>
    <w:rsid w:val="007A2DC1"/>
    <w:rsid w:val="007A3304"/>
    <w:rsid w:val="007A44DC"/>
    <w:rsid w:val="007A529B"/>
    <w:rsid w:val="007B0C1D"/>
    <w:rsid w:val="007B1B67"/>
    <w:rsid w:val="007B6E70"/>
    <w:rsid w:val="007C2C35"/>
    <w:rsid w:val="007C2E65"/>
    <w:rsid w:val="007C3764"/>
    <w:rsid w:val="007C6928"/>
    <w:rsid w:val="007D043B"/>
    <w:rsid w:val="007D32D1"/>
    <w:rsid w:val="007D6823"/>
    <w:rsid w:val="007D7E26"/>
    <w:rsid w:val="007E5264"/>
    <w:rsid w:val="007E54EB"/>
    <w:rsid w:val="007F28AF"/>
    <w:rsid w:val="007F30C9"/>
    <w:rsid w:val="007F478A"/>
    <w:rsid w:val="007F4FF3"/>
    <w:rsid w:val="007F5626"/>
    <w:rsid w:val="008005E2"/>
    <w:rsid w:val="008014E5"/>
    <w:rsid w:val="008017EC"/>
    <w:rsid w:val="0080235D"/>
    <w:rsid w:val="008068EA"/>
    <w:rsid w:val="008103BE"/>
    <w:rsid w:val="00812559"/>
    <w:rsid w:val="00815524"/>
    <w:rsid w:val="0081762D"/>
    <w:rsid w:val="008208A4"/>
    <w:rsid w:val="00820EE8"/>
    <w:rsid w:val="0082138D"/>
    <w:rsid w:val="00822332"/>
    <w:rsid w:val="00826C38"/>
    <w:rsid w:val="00827A52"/>
    <w:rsid w:val="0083192A"/>
    <w:rsid w:val="008319E4"/>
    <w:rsid w:val="00833ABF"/>
    <w:rsid w:val="00835296"/>
    <w:rsid w:val="00836D20"/>
    <w:rsid w:val="00837D79"/>
    <w:rsid w:val="00845824"/>
    <w:rsid w:val="00854A49"/>
    <w:rsid w:val="0085584F"/>
    <w:rsid w:val="00855B5C"/>
    <w:rsid w:val="00856025"/>
    <w:rsid w:val="008579B1"/>
    <w:rsid w:val="00857DF4"/>
    <w:rsid w:val="00857FAC"/>
    <w:rsid w:val="00860241"/>
    <w:rsid w:val="008652B5"/>
    <w:rsid w:val="00867567"/>
    <w:rsid w:val="008704B6"/>
    <w:rsid w:val="00870C33"/>
    <w:rsid w:val="00874D84"/>
    <w:rsid w:val="00875F6B"/>
    <w:rsid w:val="00884AA6"/>
    <w:rsid w:val="00887880"/>
    <w:rsid w:val="0089062B"/>
    <w:rsid w:val="0089089F"/>
    <w:rsid w:val="008941C1"/>
    <w:rsid w:val="008A0970"/>
    <w:rsid w:val="008A0D6A"/>
    <w:rsid w:val="008A0ECB"/>
    <w:rsid w:val="008A406E"/>
    <w:rsid w:val="008A4963"/>
    <w:rsid w:val="008A50EC"/>
    <w:rsid w:val="008B1335"/>
    <w:rsid w:val="008B6573"/>
    <w:rsid w:val="008C0331"/>
    <w:rsid w:val="008C09E6"/>
    <w:rsid w:val="008C262E"/>
    <w:rsid w:val="008C4362"/>
    <w:rsid w:val="008C507D"/>
    <w:rsid w:val="008D0963"/>
    <w:rsid w:val="008D238C"/>
    <w:rsid w:val="008D3118"/>
    <w:rsid w:val="008D60EE"/>
    <w:rsid w:val="008E0B40"/>
    <w:rsid w:val="008E3A5B"/>
    <w:rsid w:val="008E3DDE"/>
    <w:rsid w:val="008E48AE"/>
    <w:rsid w:val="008E773C"/>
    <w:rsid w:val="008E79F7"/>
    <w:rsid w:val="008F015B"/>
    <w:rsid w:val="008F046D"/>
    <w:rsid w:val="008F3011"/>
    <w:rsid w:val="008F5BC3"/>
    <w:rsid w:val="00900BBF"/>
    <w:rsid w:val="0090106F"/>
    <w:rsid w:val="009021F5"/>
    <w:rsid w:val="00903DED"/>
    <w:rsid w:val="00903F82"/>
    <w:rsid w:val="00904FCE"/>
    <w:rsid w:val="009071A3"/>
    <w:rsid w:val="0090739A"/>
    <w:rsid w:val="00911A5D"/>
    <w:rsid w:val="00911D4B"/>
    <w:rsid w:val="00912DD9"/>
    <w:rsid w:val="00913318"/>
    <w:rsid w:val="009147E3"/>
    <w:rsid w:val="009152BF"/>
    <w:rsid w:val="009171B4"/>
    <w:rsid w:val="00917926"/>
    <w:rsid w:val="00922D58"/>
    <w:rsid w:val="0092379B"/>
    <w:rsid w:val="0092664E"/>
    <w:rsid w:val="00933D54"/>
    <w:rsid w:val="00935DB4"/>
    <w:rsid w:val="009366F4"/>
    <w:rsid w:val="00936B46"/>
    <w:rsid w:val="00941110"/>
    <w:rsid w:val="00942A94"/>
    <w:rsid w:val="009451FA"/>
    <w:rsid w:val="0094580F"/>
    <w:rsid w:val="00945A66"/>
    <w:rsid w:val="00947678"/>
    <w:rsid w:val="00947FEF"/>
    <w:rsid w:val="009528B7"/>
    <w:rsid w:val="00953FFE"/>
    <w:rsid w:val="009557FE"/>
    <w:rsid w:val="0095667E"/>
    <w:rsid w:val="00956AD2"/>
    <w:rsid w:val="00960223"/>
    <w:rsid w:val="0096108E"/>
    <w:rsid w:val="0096514C"/>
    <w:rsid w:val="00965B23"/>
    <w:rsid w:val="0096672C"/>
    <w:rsid w:val="009667F5"/>
    <w:rsid w:val="00971E1D"/>
    <w:rsid w:val="00973B0C"/>
    <w:rsid w:val="009743ED"/>
    <w:rsid w:val="00976A33"/>
    <w:rsid w:val="009803E6"/>
    <w:rsid w:val="009830EB"/>
    <w:rsid w:val="00983DBC"/>
    <w:rsid w:val="00983F70"/>
    <w:rsid w:val="009861EE"/>
    <w:rsid w:val="009865A0"/>
    <w:rsid w:val="009869D4"/>
    <w:rsid w:val="009870F8"/>
    <w:rsid w:val="009914F5"/>
    <w:rsid w:val="0099167C"/>
    <w:rsid w:val="00991EE7"/>
    <w:rsid w:val="00994079"/>
    <w:rsid w:val="00996360"/>
    <w:rsid w:val="0099770D"/>
    <w:rsid w:val="009A3805"/>
    <w:rsid w:val="009A5727"/>
    <w:rsid w:val="009A7B5E"/>
    <w:rsid w:val="009B0CB7"/>
    <w:rsid w:val="009B2419"/>
    <w:rsid w:val="009B2420"/>
    <w:rsid w:val="009B2C47"/>
    <w:rsid w:val="009B5B81"/>
    <w:rsid w:val="009B6737"/>
    <w:rsid w:val="009C4285"/>
    <w:rsid w:val="009C4A07"/>
    <w:rsid w:val="009C54E7"/>
    <w:rsid w:val="009C6CBC"/>
    <w:rsid w:val="009D0E3D"/>
    <w:rsid w:val="009D35B0"/>
    <w:rsid w:val="009E190F"/>
    <w:rsid w:val="009E1B81"/>
    <w:rsid w:val="009E3286"/>
    <w:rsid w:val="009E65A8"/>
    <w:rsid w:val="009E68F0"/>
    <w:rsid w:val="009F4420"/>
    <w:rsid w:val="009F5354"/>
    <w:rsid w:val="009F54BA"/>
    <w:rsid w:val="00A02023"/>
    <w:rsid w:val="00A02EC7"/>
    <w:rsid w:val="00A05019"/>
    <w:rsid w:val="00A06DA9"/>
    <w:rsid w:val="00A072A4"/>
    <w:rsid w:val="00A075A1"/>
    <w:rsid w:val="00A10162"/>
    <w:rsid w:val="00A1035F"/>
    <w:rsid w:val="00A14B64"/>
    <w:rsid w:val="00A156A5"/>
    <w:rsid w:val="00A160BE"/>
    <w:rsid w:val="00A16296"/>
    <w:rsid w:val="00A17C62"/>
    <w:rsid w:val="00A21E50"/>
    <w:rsid w:val="00A22012"/>
    <w:rsid w:val="00A23995"/>
    <w:rsid w:val="00A239B3"/>
    <w:rsid w:val="00A24584"/>
    <w:rsid w:val="00A25E64"/>
    <w:rsid w:val="00A276C3"/>
    <w:rsid w:val="00A308E0"/>
    <w:rsid w:val="00A30DEE"/>
    <w:rsid w:val="00A31672"/>
    <w:rsid w:val="00A32FD8"/>
    <w:rsid w:val="00A33732"/>
    <w:rsid w:val="00A33A00"/>
    <w:rsid w:val="00A341B4"/>
    <w:rsid w:val="00A3446C"/>
    <w:rsid w:val="00A35BFB"/>
    <w:rsid w:val="00A3663F"/>
    <w:rsid w:val="00A37531"/>
    <w:rsid w:val="00A40560"/>
    <w:rsid w:val="00A60C9F"/>
    <w:rsid w:val="00A6353B"/>
    <w:rsid w:val="00A6426E"/>
    <w:rsid w:val="00A65BC8"/>
    <w:rsid w:val="00A67B5B"/>
    <w:rsid w:val="00A7129E"/>
    <w:rsid w:val="00A717CE"/>
    <w:rsid w:val="00A73707"/>
    <w:rsid w:val="00A759E7"/>
    <w:rsid w:val="00A76148"/>
    <w:rsid w:val="00A7659F"/>
    <w:rsid w:val="00A77176"/>
    <w:rsid w:val="00A80DCA"/>
    <w:rsid w:val="00A812D5"/>
    <w:rsid w:val="00A820FE"/>
    <w:rsid w:val="00A86F1D"/>
    <w:rsid w:val="00A91D6F"/>
    <w:rsid w:val="00A92346"/>
    <w:rsid w:val="00A96C15"/>
    <w:rsid w:val="00A973A7"/>
    <w:rsid w:val="00AA37AE"/>
    <w:rsid w:val="00AA41E8"/>
    <w:rsid w:val="00AA6433"/>
    <w:rsid w:val="00AB0B21"/>
    <w:rsid w:val="00AB1136"/>
    <w:rsid w:val="00AB181F"/>
    <w:rsid w:val="00AB57A8"/>
    <w:rsid w:val="00AB5FDD"/>
    <w:rsid w:val="00AC0C73"/>
    <w:rsid w:val="00AC36C7"/>
    <w:rsid w:val="00AC504D"/>
    <w:rsid w:val="00AC5A42"/>
    <w:rsid w:val="00AC6E15"/>
    <w:rsid w:val="00AC752E"/>
    <w:rsid w:val="00AD0F4F"/>
    <w:rsid w:val="00AD3305"/>
    <w:rsid w:val="00AE2C9A"/>
    <w:rsid w:val="00AE2E0C"/>
    <w:rsid w:val="00AE4D63"/>
    <w:rsid w:val="00AE5AB4"/>
    <w:rsid w:val="00AE6D92"/>
    <w:rsid w:val="00AE77D6"/>
    <w:rsid w:val="00AF2EDB"/>
    <w:rsid w:val="00AF3492"/>
    <w:rsid w:val="00B012F6"/>
    <w:rsid w:val="00B014F1"/>
    <w:rsid w:val="00B0339B"/>
    <w:rsid w:val="00B049D7"/>
    <w:rsid w:val="00B05A5B"/>
    <w:rsid w:val="00B0602E"/>
    <w:rsid w:val="00B061E9"/>
    <w:rsid w:val="00B06631"/>
    <w:rsid w:val="00B07471"/>
    <w:rsid w:val="00B107D6"/>
    <w:rsid w:val="00B11246"/>
    <w:rsid w:val="00B1320F"/>
    <w:rsid w:val="00B134B0"/>
    <w:rsid w:val="00B144C4"/>
    <w:rsid w:val="00B160CC"/>
    <w:rsid w:val="00B16375"/>
    <w:rsid w:val="00B21638"/>
    <w:rsid w:val="00B24CE7"/>
    <w:rsid w:val="00B31748"/>
    <w:rsid w:val="00B32926"/>
    <w:rsid w:val="00B33A02"/>
    <w:rsid w:val="00B4239B"/>
    <w:rsid w:val="00B43401"/>
    <w:rsid w:val="00B437D7"/>
    <w:rsid w:val="00B43D75"/>
    <w:rsid w:val="00B505AD"/>
    <w:rsid w:val="00B51AF0"/>
    <w:rsid w:val="00B5326D"/>
    <w:rsid w:val="00B537CC"/>
    <w:rsid w:val="00B53A78"/>
    <w:rsid w:val="00B5455E"/>
    <w:rsid w:val="00B5580C"/>
    <w:rsid w:val="00B56F2B"/>
    <w:rsid w:val="00B572DF"/>
    <w:rsid w:val="00B5766F"/>
    <w:rsid w:val="00B578E4"/>
    <w:rsid w:val="00B57ACA"/>
    <w:rsid w:val="00B601F1"/>
    <w:rsid w:val="00B63256"/>
    <w:rsid w:val="00B640D4"/>
    <w:rsid w:val="00B65FC7"/>
    <w:rsid w:val="00B75781"/>
    <w:rsid w:val="00B76CEE"/>
    <w:rsid w:val="00B80B21"/>
    <w:rsid w:val="00B80BF8"/>
    <w:rsid w:val="00B82A99"/>
    <w:rsid w:val="00B850E4"/>
    <w:rsid w:val="00B8565A"/>
    <w:rsid w:val="00B85EAA"/>
    <w:rsid w:val="00B920AB"/>
    <w:rsid w:val="00B93D66"/>
    <w:rsid w:val="00B95FA1"/>
    <w:rsid w:val="00B962C2"/>
    <w:rsid w:val="00BA02BD"/>
    <w:rsid w:val="00BA222E"/>
    <w:rsid w:val="00BA248C"/>
    <w:rsid w:val="00BA2DA6"/>
    <w:rsid w:val="00BA2E60"/>
    <w:rsid w:val="00BA2FBD"/>
    <w:rsid w:val="00BA308C"/>
    <w:rsid w:val="00BA36FE"/>
    <w:rsid w:val="00BA465A"/>
    <w:rsid w:val="00BA5D1A"/>
    <w:rsid w:val="00BA61B1"/>
    <w:rsid w:val="00BA641C"/>
    <w:rsid w:val="00BA6A66"/>
    <w:rsid w:val="00BA6EAF"/>
    <w:rsid w:val="00BA7459"/>
    <w:rsid w:val="00BB0D87"/>
    <w:rsid w:val="00BB2CAD"/>
    <w:rsid w:val="00BB3DC4"/>
    <w:rsid w:val="00BB4332"/>
    <w:rsid w:val="00BB7513"/>
    <w:rsid w:val="00BC1CCF"/>
    <w:rsid w:val="00BC77E2"/>
    <w:rsid w:val="00BD1F0A"/>
    <w:rsid w:val="00BD24EB"/>
    <w:rsid w:val="00BE3E57"/>
    <w:rsid w:val="00BE4F80"/>
    <w:rsid w:val="00BE5576"/>
    <w:rsid w:val="00BE6729"/>
    <w:rsid w:val="00BF1EF4"/>
    <w:rsid w:val="00BF2FA4"/>
    <w:rsid w:val="00BF3038"/>
    <w:rsid w:val="00BF3449"/>
    <w:rsid w:val="00BF7868"/>
    <w:rsid w:val="00C012D4"/>
    <w:rsid w:val="00C0249B"/>
    <w:rsid w:val="00C047F1"/>
    <w:rsid w:val="00C07475"/>
    <w:rsid w:val="00C075D6"/>
    <w:rsid w:val="00C10BB7"/>
    <w:rsid w:val="00C117D1"/>
    <w:rsid w:val="00C1194D"/>
    <w:rsid w:val="00C15DBD"/>
    <w:rsid w:val="00C2109F"/>
    <w:rsid w:val="00C21D97"/>
    <w:rsid w:val="00C2472D"/>
    <w:rsid w:val="00C31253"/>
    <w:rsid w:val="00C31C38"/>
    <w:rsid w:val="00C337B7"/>
    <w:rsid w:val="00C33B31"/>
    <w:rsid w:val="00C3537D"/>
    <w:rsid w:val="00C353E7"/>
    <w:rsid w:val="00C35567"/>
    <w:rsid w:val="00C37D3C"/>
    <w:rsid w:val="00C40302"/>
    <w:rsid w:val="00C457D0"/>
    <w:rsid w:val="00C47F6E"/>
    <w:rsid w:val="00C50506"/>
    <w:rsid w:val="00C50865"/>
    <w:rsid w:val="00C54654"/>
    <w:rsid w:val="00C5475B"/>
    <w:rsid w:val="00C5627B"/>
    <w:rsid w:val="00C5683D"/>
    <w:rsid w:val="00C56C48"/>
    <w:rsid w:val="00C62E50"/>
    <w:rsid w:val="00C64530"/>
    <w:rsid w:val="00C66B27"/>
    <w:rsid w:val="00C70201"/>
    <w:rsid w:val="00C706BD"/>
    <w:rsid w:val="00C7562A"/>
    <w:rsid w:val="00C75BAC"/>
    <w:rsid w:val="00C819B1"/>
    <w:rsid w:val="00C85895"/>
    <w:rsid w:val="00C86F27"/>
    <w:rsid w:val="00C92F63"/>
    <w:rsid w:val="00C930B2"/>
    <w:rsid w:val="00C94B14"/>
    <w:rsid w:val="00C95984"/>
    <w:rsid w:val="00C95B1D"/>
    <w:rsid w:val="00C97260"/>
    <w:rsid w:val="00CA14A7"/>
    <w:rsid w:val="00CA243B"/>
    <w:rsid w:val="00CA4918"/>
    <w:rsid w:val="00CA771F"/>
    <w:rsid w:val="00CB0B53"/>
    <w:rsid w:val="00CB1507"/>
    <w:rsid w:val="00CB2090"/>
    <w:rsid w:val="00CB23BF"/>
    <w:rsid w:val="00CB2AAB"/>
    <w:rsid w:val="00CB3440"/>
    <w:rsid w:val="00CB35DA"/>
    <w:rsid w:val="00CC3A97"/>
    <w:rsid w:val="00CC538B"/>
    <w:rsid w:val="00CC65EB"/>
    <w:rsid w:val="00CC786D"/>
    <w:rsid w:val="00CD15BC"/>
    <w:rsid w:val="00CD1913"/>
    <w:rsid w:val="00CD4CC7"/>
    <w:rsid w:val="00CD5454"/>
    <w:rsid w:val="00CD6236"/>
    <w:rsid w:val="00CD6E77"/>
    <w:rsid w:val="00CE1747"/>
    <w:rsid w:val="00CE177B"/>
    <w:rsid w:val="00CE2A07"/>
    <w:rsid w:val="00CE4091"/>
    <w:rsid w:val="00CE439B"/>
    <w:rsid w:val="00CF1C6E"/>
    <w:rsid w:val="00CF2B63"/>
    <w:rsid w:val="00CF5412"/>
    <w:rsid w:val="00CF7189"/>
    <w:rsid w:val="00D002C9"/>
    <w:rsid w:val="00D0251A"/>
    <w:rsid w:val="00D02EB9"/>
    <w:rsid w:val="00D05F64"/>
    <w:rsid w:val="00D06E56"/>
    <w:rsid w:val="00D072DD"/>
    <w:rsid w:val="00D13D04"/>
    <w:rsid w:val="00D168DB"/>
    <w:rsid w:val="00D16C7E"/>
    <w:rsid w:val="00D17389"/>
    <w:rsid w:val="00D17606"/>
    <w:rsid w:val="00D2209C"/>
    <w:rsid w:val="00D26066"/>
    <w:rsid w:val="00D270D3"/>
    <w:rsid w:val="00D30E4F"/>
    <w:rsid w:val="00D31D9C"/>
    <w:rsid w:val="00D37AC4"/>
    <w:rsid w:val="00D41833"/>
    <w:rsid w:val="00D42E11"/>
    <w:rsid w:val="00D52A68"/>
    <w:rsid w:val="00D55242"/>
    <w:rsid w:val="00D558A1"/>
    <w:rsid w:val="00D56A6A"/>
    <w:rsid w:val="00D571D2"/>
    <w:rsid w:val="00D605F3"/>
    <w:rsid w:val="00D64A43"/>
    <w:rsid w:val="00D66504"/>
    <w:rsid w:val="00D6681F"/>
    <w:rsid w:val="00D678C3"/>
    <w:rsid w:val="00D711F1"/>
    <w:rsid w:val="00D71F80"/>
    <w:rsid w:val="00D7294C"/>
    <w:rsid w:val="00D72F08"/>
    <w:rsid w:val="00D74943"/>
    <w:rsid w:val="00D75F4C"/>
    <w:rsid w:val="00D8150F"/>
    <w:rsid w:val="00D818BC"/>
    <w:rsid w:val="00D824C7"/>
    <w:rsid w:val="00D85EEE"/>
    <w:rsid w:val="00D866FA"/>
    <w:rsid w:val="00D87A3E"/>
    <w:rsid w:val="00D9044C"/>
    <w:rsid w:val="00D92672"/>
    <w:rsid w:val="00D93647"/>
    <w:rsid w:val="00D9515A"/>
    <w:rsid w:val="00D975AA"/>
    <w:rsid w:val="00DA0EF4"/>
    <w:rsid w:val="00DA1D21"/>
    <w:rsid w:val="00DA3507"/>
    <w:rsid w:val="00DA5E50"/>
    <w:rsid w:val="00DA68FA"/>
    <w:rsid w:val="00DA6CDF"/>
    <w:rsid w:val="00DB0288"/>
    <w:rsid w:val="00DB32E3"/>
    <w:rsid w:val="00DB4899"/>
    <w:rsid w:val="00DB5393"/>
    <w:rsid w:val="00DB7AF1"/>
    <w:rsid w:val="00DC0A82"/>
    <w:rsid w:val="00DC2635"/>
    <w:rsid w:val="00DC2970"/>
    <w:rsid w:val="00DC2B42"/>
    <w:rsid w:val="00DC2C66"/>
    <w:rsid w:val="00DC324C"/>
    <w:rsid w:val="00DC4776"/>
    <w:rsid w:val="00DD18D3"/>
    <w:rsid w:val="00DD1999"/>
    <w:rsid w:val="00DD1FA8"/>
    <w:rsid w:val="00DD2A7D"/>
    <w:rsid w:val="00DD574A"/>
    <w:rsid w:val="00DD5821"/>
    <w:rsid w:val="00DD603F"/>
    <w:rsid w:val="00DD7DE1"/>
    <w:rsid w:val="00DE2944"/>
    <w:rsid w:val="00DE2BA3"/>
    <w:rsid w:val="00DE476F"/>
    <w:rsid w:val="00DE4D93"/>
    <w:rsid w:val="00DE53D0"/>
    <w:rsid w:val="00DE543D"/>
    <w:rsid w:val="00DE77CC"/>
    <w:rsid w:val="00DE7C18"/>
    <w:rsid w:val="00DF2C23"/>
    <w:rsid w:val="00DF3C47"/>
    <w:rsid w:val="00DF4B49"/>
    <w:rsid w:val="00DF554E"/>
    <w:rsid w:val="00DF5D6F"/>
    <w:rsid w:val="00DF5F8E"/>
    <w:rsid w:val="00DF704D"/>
    <w:rsid w:val="00DF7182"/>
    <w:rsid w:val="00E00459"/>
    <w:rsid w:val="00E01B08"/>
    <w:rsid w:val="00E0471C"/>
    <w:rsid w:val="00E04CA3"/>
    <w:rsid w:val="00E051F8"/>
    <w:rsid w:val="00E059D4"/>
    <w:rsid w:val="00E06BEE"/>
    <w:rsid w:val="00E073B1"/>
    <w:rsid w:val="00E07E4D"/>
    <w:rsid w:val="00E11525"/>
    <w:rsid w:val="00E13293"/>
    <w:rsid w:val="00E13801"/>
    <w:rsid w:val="00E15B71"/>
    <w:rsid w:val="00E17044"/>
    <w:rsid w:val="00E2055B"/>
    <w:rsid w:val="00E22835"/>
    <w:rsid w:val="00E22938"/>
    <w:rsid w:val="00E26CB0"/>
    <w:rsid w:val="00E32839"/>
    <w:rsid w:val="00E34EA7"/>
    <w:rsid w:val="00E35A76"/>
    <w:rsid w:val="00E40903"/>
    <w:rsid w:val="00E40A2C"/>
    <w:rsid w:val="00E4270E"/>
    <w:rsid w:val="00E43AC6"/>
    <w:rsid w:val="00E43BA9"/>
    <w:rsid w:val="00E4451B"/>
    <w:rsid w:val="00E44663"/>
    <w:rsid w:val="00E44FF1"/>
    <w:rsid w:val="00E45AA2"/>
    <w:rsid w:val="00E47303"/>
    <w:rsid w:val="00E478CE"/>
    <w:rsid w:val="00E54E38"/>
    <w:rsid w:val="00E57D0F"/>
    <w:rsid w:val="00E60778"/>
    <w:rsid w:val="00E66D61"/>
    <w:rsid w:val="00E70CDB"/>
    <w:rsid w:val="00E712CC"/>
    <w:rsid w:val="00E7559B"/>
    <w:rsid w:val="00E8384D"/>
    <w:rsid w:val="00E867F2"/>
    <w:rsid w:val="00E90565"/>
    <w:rsid w:val="00E90AF8"/>
    <w:rsid w:val="00E910CC"/>
    <w:rsid w:val="00E9316D"/>
    <w:rsid w:val="00E951A0"/>
    <w:rsid w:val="00E955D5"/>
    <w:rsid w:val="00EA2196"/>
    <w:rsid w:val="00EA3DE4"/>
    <w:rsid w:val="00EA6EA3"/>
    <w:rsid w:val="00EA7DB2"/>
    <w:rsid w:val="00EB0351"/>
    <w:rsid w:val="00EB147E"/>
    <w:rsid w:val="00EB1FA9"/>
    <w:rsid w:val="00EB2025"/>
    <w:rsid w:val="00EB2499"/>
    <w:rsid w:val="00EB2859"/>
    <w:rsid w:val="00EB4360"/>
    <w:rsid w:val="00EB47BB"/>
    <w:rsid w:val="00EB5790"/>
    <w:rsid w:val="00EB6233"/>
    <w:rsid w:val="00EB7E84"/>
    <w:rsid w:val="00EC0C99"/>
    <w:rsid w:val="00EC0D41"/>
    <w:rsid w:val="00EC35C6"/>
    <w:rsid w:val="00EC4C09"/>
    <w:rsid w:val="00EC4CB1"/>
    <w:rsid w:val="00ED0D06"/>
    <w:rsid w:val="00ED2BFB"/>
    <w:rsid w:val="00ED3F84"/>
    <w:rsid w:val="00ED549B"/>
    <w:rsid w:val="00ED69E1"/>
    <w:rsid w:val="00ED6CDA"/>
    <w:rsid w:val="00EE0427"/>
    <w:rsid w:val="00EE0625"/>
    <w:rsid w:val="00EE0EC9"/>
    <w:rsid w:val="00EE31C3"/>
    <w:rsid w:val="00EE547B"/>
    <w:rsid w:val="00EE621D"/>
    <w:rsid w:val="00EF20A0"/>
    <w:rsid w:val="00EF35B2"/>
    <w:rsid w:val="00EF7C2A"/>
    <w:rsid w:val="00F01C77"/>
    <w:rsid w:val="00F03276"/>
    <w:rsid w:val="00F06493"/>
    <w:rsid w:val="00F1110E"/>
    <w:rsid w:val="00F13284"/>
    <w:rsid w:val="00F141AC"/>
    <w:rsid w:val="00F16163"/>
    <w:rsid w:val="00F178AB"/>
    <w:rsid w:val="00F20A23"/>
    <w:rsid w:val="00F217BB"/>
    <w:rsid w:val="00F228BA"/>
    <w:rsid w:val="00F24FC7"/>
    <w:rsid w:val="00F25C9F"/>
    <w:rsid w:val="00F4058A"/>
    <w:rsid w:val="00F41BC1"/>
    <w:rsid w:val="00F43F86"/>
    <w:rsid w:val="00F446F2"/>
    <w:rsid w:val="00F450A9"/>
    <w:rsid w:val="00F502D6"/>
    <w:rsid w:val="00F55E7F"/>
    <w:rsid w:val="00F570D2"/>
    <w:rsid w:val="00F6424E"/>
    <w:rsid w:val="00F71C1E"/>
    <w:rsid w:val="00F72C92"/>
    <w:rsid w:val="00F741D2"/>
    <w:rsid w:val="00F74C50"/>
    <w:rsid w:val="00F76B5D"/>
    <w:rsid w:val="00F803CF"/>
    <w:rsid w:val="00F84B4D"/>
    <w:rsid w:val="00F86F1A"/>
    <w:rsid w:val="00F933D1"/>
    <w:rsid w:val="00F9404B"/>
    <w:rsid w:val="00F94D00"/>
    <w:rsid w:val="00FA2701"/>
    <w:rsid w:val="00FB2536"/>
    <w:rsid w:val="00FB30DB"/>
    <w:rsid w:val="00FB41AE"/>
    <w:rsid w:val="00FB5E7A"/>
    <w:rsid w:val="00FB69B0"/>
    <w:rsid w:val="00FC1D5B"/>
    <w:rsid w:val="00FC3C77"/>
    <w:rsid w:val="00FC5017"/>
    <w:rsid w:val="00FC532C"/>
    <w:rsid w:val="00FC6984"/>
    <w:rsid w:val="00FC6C1D"/>
    <w:rsid w:val="00FD0DEA"/>
    <w:rsid w:val="00FD5508"/>
    <w:rsid w:val="00FD666A"/>
    <w:rsid w:val="00FD732F"/>
    <w:rsid w:val="00FD7794"/>
    <w:rsid w:val="00FE28DF"/>
    <w:rsid w:val="00FE54AB"/>
    <w:rsid w:val="00FE6637"/>
    <w:rsid w:val="00FE78B2"/>
    <w:rsid w:val="00FF0516"/>
    <w:rsid w:val="00FF149D"/>
    <w:rsid w:val="00FF1678"/>
    <w:rsid w:val="00FF2D67"/>
    <w:rsid w:val="00FF2E0F"/>
    <w:rsid w:val="00FF38BE"/>
    <w:rsid w:val="00FF505A"/>
    <w:rsid w:val="00FF7E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B3D246"/>
  <w15:docId w15:val="{F748E03A-700A-4EA8-8646-E7511A4177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DF704D"/>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link w:val="Heading2Char"/>
    <w:uiPriority w:val="9"/>
    <w:qFormat/>
    <w:rsid w:val="00C54654"/>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406D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424A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424AE"/>
    <w:rPr>
      <w:rFonts w:ascii="Segoe UI" w:hAnsi="Segoe UI" w:cs="Segoe UI"/>
      <w:sz w:val="18"/>
      <w:szCs w:val="18"/>
    </w:rPr>
  </w:style>
  <w:style w:type="character" w:customStyle="1" w:styleId="a-size-base">
    <w:name w:val="a-size-base"/>
    <w:basedOn w:val="DefaultParagraphFont"/>
    <w:rsid w:val="004573FA"/>
  </w:style>
  <w:style w:type="character" w:styleId="Emphasis">
    <w:name w:val="Emphasis"/>
    <w:basedOn w:val="DefaultParagraphFont"/>
    <w:uiPriority w:val="20"/>
    <w:qFormat/>
    <w:rsid w:val="00BA641C"/>
    <w:rPr>
      <w:i/>
      <w:iCs/>
    </w:rPr>
  </w:style>
  <w:style w:type="paragraph" w:customStyle="1" w:styleId="font6">
    <w:name w:val="font_6"/>
    <w:basedOn w:val="Normal"/>
    <w:rsid w:val="006674E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font8">
    <w:name w:val="font_8"/>
    <w:basedOn w:val="Normal"/>
    <w:rsid w:val="006674E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B537CC"/>
    <w:rPr>
      <w:color w:val="0000FF"/>
      <w:u w:val="single"/>
    </w:rPr>
  </w:style>
  <w:style w:type="character" w:customStyle="1" w:styleId="Heading2Char">
    <w:name w:val="Heading 2 Char"/>
    <w:basedOn w:val="DefaultParagraphFont"/>
    <w:link w:val="Heading2"/>
    <w:uiPriority w:val="9"/>
    <w:rsid w:val="00C54654"/>
    <w:rPr>
      <w:rFonts w:ascii="Times New Roman" w:eastAsia="Times New Roman" w:hAnsi="Times New Roman" w:cs="Times New Roman"/>
      <w:b/>
      <w:bCs/>
      <w:sz w:val="36"/>
      <w:szCs w:val="36"/>
      <w:lang w:eastAsia="en-GB"/>
    </w:rPr>
  </w:style>
  <w:style w:type="character" w:customStyle="1" w:styleId="a-size-medium">
    <w:name w:val="a-size-medium"/>
    <w:basedOn w:val="DefaultParagraphFont"/>
    <w:rsid w:val="00C54654"/>
  </w:style>
  <w:style w:type="character" w:customStyle="1" w:styleId="Heading1Char">
    <w:name w:val="Heading 1 Char"/>
    <w:basedOn w:val="DefaultParagraphFont"/>
    <w:link w:val="Heading1"/>
    <w:uiPriority w:val="9"/>
    <w:rsid w:val="00DF704D"/>
    <w:rPr>
      <w:rFonts w:asciiTheme="majorHAnsi" w:eastAsiaTheme="majorEastAsia" w:hAnsiTheme="majorHAnsi" w:cstheme="majorBidi"/>
      <w:color w:val="365F91" w:themeColor="accent1" w:themeShade="BF"/>
      <w:sz w:val="32"/>
      <w:szCs w:val="32"/>
    </w:rPr>
  </w:style>
  <w:style w:type="paragraph" w:styleId="ListParagraph">
    <w:name w:val="List Paragraph"/>
    <w:basedOn w:val="Normal"/>
    <w:uiPriority w:val="34"/>
    <w:qFormat/>
    <w:rsid w:val="000845EA"/>
    <w:pPr>
      <w:ind w:left="720"/>
      <w:contextualSpacing/>
    </w:pPr>
  </w:style>
  <w:style w:type="paragraph" w:customStyle="1" w:styleId="TableText">
    <w:name w:val="Table Text"/>
    <w:basedOn w:val="Normal"/>
    <w:rsid w:val="009B2419"/>
    <w:pPr>
      <w:overflowPunct w:val="0"/>
      <w:autoSpaceDE w:val="0"/>
      <w:autoSpaceDN w:val="0"/>
      <w:adjustRightInd w:val="0"/>
      <w:spacing w:after="0" w:line="240" w:lineRule="auto"/>
      <w:jc w:val="right"/>
      <w:textAlignment w:val="baseline"/>
    </w:pPr>
    <w:rPr>
      <w:rFonts w:ascii="Times New Roman" w:eastAsia="Times New Roman" w:hAnsi="Times New Roman" w:cs="Times New Roman"/>
      <w:color w:val="000000"/>
      <w:sz w:val="24"/>
      <w:szCs w:val="20"/>
      <w:lang w:val="en-US" w:eastAsia="en-GB"/>
    </w:rPr>
  </w:style>
  <w:style w:type="paragraph" w:styleId="NormalWeb">
    <w:name w:val="Normal (Web)"/>
    <w:basedOn w:val="Normal"/>
    <w:uiPriority w:val="99"/>
    <w:semiHidden/>
    <w:unhideWhenUsed/>
    <w:rsid w:val="000064A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UnresolvedMention">
    <w:name w:val="Unresolved Mention"/>
    <w:basedOn w:val="DefaultParagraphFont"/>
    <w:uiPriority w:val="99"/>
    <w:semiHidden/>
    <w:unhideWhenUsed/>
    <w:rsid w:val="00560369"/>
    <w:rPr>
      <w:color w:val="605E5C"/>
      <w:shd w:val="clear" w:color="auto" w:fill="E1DFDD"/>
    </w:rPr>
  </w:style>
  <w:style w:type="character" w:styleId="CommentReference">
    <w:name w:val="annotation reference"/>
    <w:basedOn w:val="DefaultParagraphFont"/>
    <w:uiPriority w:val="99"/>
    <w:semiHidden/>
    <w:unhideWhenUsed/>
    <w:rsid w:val="00E951A0"/>
    <w:rPr>
      <w:sz w:val="16"/>
      <w:szCs w:val="16"/>
    </w:rPr>
  </w:style>
  <w:style w:type="paragraph" w:styleId="CommentText">
    <w:name w:val="annotation text"/>
    <w:basedOn w:val="Normal"/>
    <w:link w:val="CommentTextChar"/>
    <w:uiPriority w:val="99"/>
    <w:semiHidden/>
    <w:unhideWhenUsed/>
    <w:rsid w:val="00E951A0"/>
    <w:pPr>
      <w:spacing w:line="240" w:lineRule="auto"/>
    </w:pPr>
    <w:rPr>
      <w:sz w:val="20"/>
      <w:szCs w:val="20"/>
    </w:rPr>
  </w:style>
  <w:style w:type="character" w:customStyle="1" w:styleId="CommentTextChar">
    <w:name w:val="Comment Text Char"/>
    <w:basedOn w:val="DefaultParagraphFont"/>
    <w:link w:val="CommentText"/>
    <w:uiPriority w:val="99"/>
    <w:semiHidden/>
    <w:rsid w:val="00E951A0"/>
    <w:rPr>
      <w:sz w:val="20"/>
      <w:szCs w:val="20"/>
    </w:rPr>
  </w:style>
  <w:style w:type="paragraph" w:styleId="CommentSubject">
    <w:name w:val="annotation subject"/>
    <w:basedOn w:val="CommentText"/>
    <w:next w:val="CommentText"/>
    <w:link w:val="CommentSubjectChar"/>
    <w:uiPriority w:val="99"/>
    <w:semiHidden/>
    <w:unhideWhenUsed/>
    <w:rsid w:val="00E951A0"/>
    <w:rPr>
      <w:b/>
      <w:bCs/>
    </w:rPr>
  </w:style>
  <w:style w:type="character" w:customStyle="1" w:styleId="CommentSubjectChar">
    <w:name w:val="Comment Subject Char"/>
    <w:basedOn w:val="CommentTextChar"/>
    <w:link w:val="CommentSubject"/>
    <w:uiPriority w:val="99"/>
    <w:semiHidden/>
    <w:rsid w:val="00E951A0"/>
    <w:rPr>
      <w:b/>
      <w:bCs/>
      <w:sz w:val="20"/>
      <w:szCs w:val="20"/>
    </w:rPr>
  </w:style>
  <w:style w:type="paragraph" w:styleId="NoSpacing">
    <w:name w:val="No Spacing"/>
    <w:uiPriority w:val="1"/>
    <w:qFormat/>
    <w:rsid w:val="00102CC4"/>
    <w:pPr>
      <w:spacing w:after="0" w:line="240" w:lineRule="auto"/>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449098">
      <w:bodyDiv w:val="1"/>
      <w:marLeft w:val="0"/>
      <w:marRight w:val="0"/>
      <w:marTop w:val="0"/>
      <w:marBottom w:val="0"/>
      <w:divBdr>
        <w:top w:val="none" w:sz="0" w:space="0" w:color="auto"/>
        <w:left w:val="none" w:sz="0" w:space="0" w:color="auto"/>
        <w:bottom w:val="none" w:sz="0" w:space="0" w:color="auto"/>
        <w:right w:val="none" w:sz="0" w:space="0" w:color="auto"/>
      </w:divBdr>
      <w:divsChild>
        <w:div w:id="1322270751">
          <w:marLeft w:val="0"/>
          <w:marRight w:val="0"/>
          <w:marTop w:val="0"/>
          <w:marBottom w:val="0"/>
          <w:divBdr>
            <w:top w:val="none" w:sz="0" w:space="0" w:color="auto"/>
            <w:left w:val="none" w:sz="0" w:space="0" w:color="auto"/>
            <w:bottom w:val="none" w:sz="0" w:space="0" w:color="auto"/>
            <w:right w:val="none" w:sz="0" w:space="0" w:color="auto"/>
          </w:divBdr>
        </w:div>
      </w:divsChild>
    </w:div>
    <w:div w:id="78910069">
      <w:bodyDiv w:val="1"/>
      <w:marLeft w:val="0"/>
      <w:marRight w:val="0"/>
      <w:marTop w:val="0"/>
      <w:marBottom w:val="0"/>
      <w:divBdr>
        <w:top w:val="none" w:sz="0" w:space="0" w:color="auto"/>
        <w:left w:val="none" w:sz="0" w:space="0" w:color="auto"/>
        <w:bottom w:val="none" w:sz="0" w:space="0" w:color="auto"/>
        <w:right w:val="none" w:sz="0" w:space="0" w:color="auto"/>
      </w:divBdr>
      <w:divsChild>
        <w:div w:id="582953974">
          <w:marLeft w:val="0"/>
          <w:marRight w:val="0"/>
          <w:marTop w:val="0"/>
          <w:marBottom w:val="0"/>
          <w:divBdr>
            <w:top w:val="none" w:sz="0" w:space="0" w:color="auto"/>
            <w:left w:val="none" w:sz="0" w:space="0" w:color="auto"/>
            <w:bottom w:val="none" w:sz="0" w:space="0" w:color="auto"/>
            <w:right w:val="none" w:sz="0" w:space="0" w:color="auto"/>
          </w:divBdr>
        </w:div>
      </w:divsChild>
    </w:div>
    <w:div w:id="102506097">
      <w:bodyDiv w:val="1"/>
      <w:marLeft w:val="0"/>
      <w:marRight w:val="0"/>
      <w:marTop w:val="0"/>
      <w:marBottom w:val="0"/>
      <w:divBdr>
        <w:top w:val="none" w:sz="0" w:space="0" w:color="auto"/>
        <w:left w:val="none" w:sz="0" w:space="0" w:color="auto"/>
        <w:bottom w:val="none" w:sz="0" w:space="0" w:color="auto"/>
        <w:right w:val="none" w:sz="0" w:space="0" w:color="auto"/>
      </w:divBdr>
      <w:divsChild>
        <w:div w:id="1542549522">
          <w:marLeft w:val="0"/>
          <w:marRight w:val="0"/>
          <w:marTop w:val="0"/>
          <w:marBottom w:val="0"/>
          <w:divBdr>
            <w:top w:val="none" w:sz="0" w:space="0" w:color="auto"/>
            <w:left w:val="none" w:sz="0" w:space="0" w:color="auto"/>
            <w:bottom w:val="none" w:sz="0" w:space="0" w:color="auto"/>
            <w:right w:val="none" w:sz="0" w:space="0" w:color="auto"/>
          </w:divBdr>
        </w:div>
      </w:divsChild>
    </w:div>
    <w:div w:id="113211747">
      <w:bodyDiv w:val="1"/>
      <w:marLeft w:val="0"/>
      <w:marRight w:val="0"/>
      <w:marTop w:val="0"/>
      <w:marBottom w:val="0"/>
      <w:divBdr>
        <w:top w:val="none" w:sz="0" w:space="0" w:color="auto"/>
        <w:left w:val="none" w:sz="0" w:space="0" w:color="auto"/>
        <w:bottom w:val="none" w:sz="0" w:space="0" w:color="auto"/>
        <w:right w:val="none" w:sz="0" w:space="0" w:color="auto"/>
      </w:divBdr>
    </w:div>
    <w:div w:id="139352407">
      <w:bodyDiv w:val="1"/>
      <w:marLeft w:val="0"/>
      <w:marRight w:val="0"/>
      <w:marTop w:val="0"/>
      <w:marBottom w:val="0"/>
      <w:divBdr>
        <w:top w:val="none" w:sz="0" w:space="0" w:color="auto"/>
        <w:left w:val="none" w:sz="0" w:space="0" w:color="auto"/>
        <w:bottom w:val="none" w:sz="0" w:space="0" w:color="auto"/>
        <w:right w:val="none" w:sz="0" w:space="0" w:color="auto"/>
      </w:divBdr>
      <w:divsChild>
        <w:div w:id="513155525">
          <w:marLeft w:val="0"/>
          <w:marRight w:val="0"/>
          <w:marTop w:val="0"/>
          <w:marBottom w:val="0"/>
          <w:divBdr>
            <w:top w:val="none" w:sz="0" w:space="0" w:color="auto"/>
            <w:left w:val="none" w:sz="0" w:space="0" w:color="auto"/>
            <w:bottom w:val="none" w:sz="0" w:space="0" w:color="auto"/>
            <w:right w:val="none" w:sz="0" w:space="0" w:color="auto"/>
          </w:divBdr>
          <w:divsChild>
            <w:div w:id="1557625815">
              <w:marLeft w:val="0"/>
              <w:marRight w:val="0"/>
              <w:marTop w:val="0"/>
              <w:marBottom w:val="0"/>
              <w:divBdr>
                <w:top w:val="none" w:sz="0" w:space="0" w:color="auto"/>
                <w:left w:val="none" w:sz="0" w:space="0" w:color="auto"/>
                <w:bottom w:val="none" w:sz="0" w:space="0" w:color="auto"/>
                <w:right w:val="none" w:sz="0" w:space="0" w:color="auto"/>
              </w:divBdr>
            </w:div>
          </w:divsChild>
        </w:div>
        <w:div w:id="514462655">
          <w:marLeft w:val="0"/>
          <w:marRight w:val="0"/>
          <w:marTop w:val="0"/>
          <w:marBottom w:val="0"/>
          <w:divBdr>
            <w:top w:val="none" w:sz="0" w:space="0" w:color="auto"/>
            <w:left w:val="none" w:sz="0" w:space="0" w:color="auto"/>
            <w:bottom w:val="none" w:sz="0" w:space="0" w:color="auto"/>
            <w:right w:val="none" w:sz="0" w:space="0" w:color="auto"/>
          </w:divBdr>
          <w:divsChild>
            <w:div w:id="319701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282711">
      <w:bodyDiv w:val="1"/>
      <w:marLeft w:val="0"/>
      <w:marRight w:val="0"/>
      <w:marTop w:val="0"/>
      <w:marBottom w:val="0"/>
      <w:divBdr>
        <w:top w:val="none" w:sz="0" w:space="0" w:color="auto"/>
        <w:left w:val="none" w:sz="0" w:space="0" w:color="auto"/>
        <w:bottom w:val="none" w:sz="0" w:space="0" w:color="auto"/>
        <w:right w:val="none" w:sz="0" w:space="0" w:color="auto"/>
      </w:divBdr>
      <w:divsChild>
        <w:div w:id="1865900062">
          <w:marLeft w:val="0"/>
          <w:marRight w:val="0"/>
          <w:marTop w:val="0"/>
          <w:marBottom w:val="0"/>
          <w:divBdr>
            <w:top w:val="none" w:sz="0" w:space="0" w:color="auto"/>
            <w:left w:val="none" w:sz="0" w:space="0" w:color="auto"/>
            <w:bottom w:val="none" w:sz="0" w:space="0" w:color="auto"/>
            <w:right w:val="none" w:sz="0" w:space="0" w:color="auto"/>
          </w:divBdr>
        </w:div>
      </w:divsChild>
    </w:div>
    <w:div w:id="155726593">
      <w:bodyDiv w:val="1"/>
      <w:marLeft w:val="0"/>
      <w:marRight w:val="0"/>
      <w:marTop w:val="0"/>
      <w:marBottom w:val="0"/>
      <w:divBdr>
        <w:top w:val="none" w:sz="0" w:space="0" w:color="auto"/>
        <w:left w:val="none" w:sz="0" w:space="0" w:color="auto"/>
        <w:bottom w:val="none" w:sz="0" w:space="0" w:color="auto"/>
        <w:right w:val="none" w:sz="0" w:space="0" w:color="auto"/>
      </w:divBdr>
    </w:div>
    <w:div w:id="182596057">
      <w:bodyDiv w:val="1"/>
      <w:marLeft w:val="0"/>
      <w:marRight w:val="0"/>
      <w:marTop w:val="0"/>
      <w:marBottom w:val="0"/>
      <w:divBdr>
        <w:top w:val="none" w:sz="0" w:space="0" w:color="auto"/>
        <w:left w:val="none" w:sz="0" w:space="0" w:color="auto"/>
        <w:bottom w:val="none" w:sz="0" w:space="0" w:color="auto"/>
        <w:right w:val="none" w:sz="0" w:space="0" w:color="auto"/>
      </w:divBdr>
      <w:divsChild>
        <w:div w:id="251009316">
          <w:marLeft w:val="0"/>
          <w:marRight w:val="0"/>
          <w:marTop w:val="0"/>
          <w:marBottom w:val="0"/>
          <w:divBdr>
            <w:top w:val="none" w:sz="0" w:space="0" w:color="auto"/>
            <w:left w:val="none" w:sz="0" w:space="0" w:color="auto"/>
            <w:bottom w:val="none" w:sz="0" w:space="0" w:color="auto"/>
            <w:right w:val="none" w:sz="0" w:space="0" w:color="auto"/>
          </w:divBdr>
        </w:div>
      </w:divsChild>
    </w:div>
    <w:div w:id="188297670">
      <w:bodyDiv w:val="1"/>
      <w:marLeft w:val="0"/>
      <w:marRight w:val="0"/>
      <w:marTop w:val="0"/>
      <w:marBottom w:val="0"/>
      <w:divBdr>
        <w:top w:val="none" w:sz="0" w:space="0" w:color="auto"/>
        <w:left w:val="none" w:sz="0" w:space="0" w:color="auto"/>
        <w:bottom w:val="none" w:sz="0" w:space="0" w:color="auto"/>
        <w:right w:val="none" w:sz="0" w:space="0" w:color="auto"/>
      </w:divBdr>
      <w:divsChild>
        <w:div w:id="1399278604">
          <w:marLeft w:val="0"/>
          <w:marRight w:val="0"/>
          <w:marTop w:val="0"/>
          <w:marBottom w:val="0"/>
          <w:divBdr>
            <w:top w:val="none" w:sz="0" w:space="0" w:color="auto"/>
            <w:left w:val="none" w:sz="0" w:space="0" w:color="auto"/>
            <w:bottom w:val="none" w:sz="0" w:space="0" w:color="auto"/>
            <w:right w:val="none" w:sz="0" w:space="0" w:color="auto"/>
          </w:divBdr>
        </w:div>
      </w:divsChild>
    </w:div>
    <w:div w:id="199703612">
      <w:bodyDiv w:val="1"/>
      <w:marLeft w:val="0"/>
      <w:marRight w:val="0"/>
      <w:marTop w:val="0"/>
      <w:marBottom w:val="0"/>
      <w:divBdr>
        <w:top w:val="none" w:sz="0" w:space="0" w:color="auto"/>
        <w:left w:val="none" w:sz="0" w:space="0" w:color="auto"/>
        <w:bottom w:val="none" w:sz="0" w:space="0" w:color="auto"/>
        <w:right w:val="none" w:sz="0" w:space="0" w:color="auto"/>
      </w:divBdr>
    </w:div>
    <w:div w:id="220603761">
      <w:bodyDiv w:val="1"/>
      <w:marLeft w:val="0"/>
      <w:marRight w:val="0"/>
      <w:marTop w:val="0"/>
      <w:marBottom w:val="0"/>
      <w:divBdr>
        <w:top w:val="none" w:sz="0" w:space="0" w:color="auto"/>
        <w:left w:val="none" w:sz="0" w:space="0" w:color="auto"/>
        <w:bottom w:val="none" w:sz="0" w:space="0" w:color="auto"/>
        <w:right w:val="none" w:sz="0" w:space="0" w:color="auto"/>
      </w:divBdr>
      <w:divsChild>
        <w:div w:id="2063092728">
          <w:marLeft w:val="0"/>
          <w:marRight w:val="0"/>
          <w:marTop w:val="0"/>
          <w:marBottom w:val="0"/>
          <w:divBdr>
            <w:top w:val="none" w:sz="0" w:space="0" w:color="auto"/>
            <w:left w:val="none" w:sz="0" w:space="0" w:color="auto"/>
            <w:bottom w:val="none" w:sz="0" w:space="0" w:color="auto"/>
            <w:right w:val="none" w:sz="0" w:space="0" w:color="auto"/>
          </w:divBdr>
          <w:divsChild>
            <w:div w:id="248658075">
              <w:marLeft w:val="0"/>
              <w:marRight w:val="0"/>
              <w:marTop w:val="0"/>
              <w:marBottom w:val="0"/>
              <w:divBdr>
                <w:top w:val="none" w:sz="0" w:space="0" w:color="auto"/>
                <w:left w:val="none" w:sz="0" w:space="0" w:color="auto"/>
                <w:bottom w:val="none" w:sz="0" w:space="0" w:color="auto"/>
                <w:right w:val="none" w:sz="0" w:space="0" w:color="auto"/>
              </w:divBdr>
              <w:divsChild>
                <w:div w:id="1436708695">
                  <w:marLeft w:val="0"/>
                  <w:marRight w:val="0"/>
                  <w:marTop w:val="0"/>
                  <w:marBottom w:val="0"/>
                  <w:divBdr>
                    <w:top w:val="none" w:sz="0" w:space="0" w:color="auto"/>
                    <w:left w:val="none" w:sz="0" w:space="0" w:color="auto"/>
                    <w:bottom w:val="none" w:sz="0" w:space="0" w:color="auto"/>
                    <w:right w:val="none" w:sz="0" w:space="0" w:color="auto"/>
                  </w:divBdr>
                  <w:divsChild>
                    <w:div w:id="1495146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0718508">
              <w:marLeft w:val="0"/>
              <w:marRight w:val="0"/>
              <w:marTop w:val="0"/>
              <w:marBottom w:val="0"/>
              <w:divBdr>
                <w:top w:val="none" w:sz="0" w:space="0" w:color="auto"/>
                <w:left w:val="none" w:sz="0" w:space="0" w:color="auto"/>
                <w:bottom w:val="none" w:sz="0" w:space="0" w:color="auto"/>
                <w:right w:val="none" w:sz="0" w:space="0" w:color="auto"/>
              </w:divBdr>
              <w:divsChild>
                <w:div w:id="669873311">
                  <w:marLeft w:val="0"/>
                  <w:marRight w:val="0"/>
                  <w:marTop w:val="0"/>
                  <w:marBottom w:val="45"/>
                  <w:divBdr>
                    <w:top w:val="none" w:sz="0" w:space="0" w:color="auto"/>
                    <w:left w:val="none" w:sz="0" w:space="0" w:color="auto"/>
                    <w:bottom w:val="none" w:sz="0" w:space="0" w:color="auto"/>
                    <w:right w:val="none" w:sz="0" w:space="0" w:color="auto"/>
                  </w:divBdr>
                  <w:divsChild>
                    <w:div w:id="856770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34554616">
      <w:bodyDiv w:val="1"/>
      <w:marLeft w:val="0"/>
      <w:marRight w:val="0"/>
      <w:marTop w:val="0"/>
      <w:marBottom w:val="0"/>
      <w:divBdr>
        <w:top w:val="none" w:sz="0" w:space="0" w:color="auto"/>
        <w:left w:val="none" w:sz="0" w:space="0" w:color="auto"/>
        <w:bottom w:val="none" w:sz="0" w:space="0" w:color="auto"/>
        <w:right w:val="none" w:sz="0" w:space="0" w:color="auto"/>
      </w:divBdr>
      <w:divsChild>
        <w:div w:id="1995454613">
          <w:marLeft w:val="0"/>
          <w:marRight w:val="0"/>
          <w:marTop w:val="0"/>
          <w:marBottom w:val="0"/>
          <w:divBdr>
            <w:top w:val="none" w:sz="0" w:space="0" w:color="auto"/>
            <w:left w:val="none" w:sz="0" w:space="0" w:color="auto"/>
            <w:bottom w:val="none" w:sz="0" w:space="0" w:color="auto"/>
            <w:right w:val="none" w:sz="0" w:space="0" w:color="auto"/>
          </w:divBdr>
          <w:divsChild>
            <w:div w:id="1216970193">
              <w:marLeft w:val="0"/>
              <w:marRight w:val="0"/>
              <w:marTop w:val="0"/>
              <w:marBottom w:val="0"/>
              <w:divBdr>
                <w:top w:val="none" w:sz="0" w:space="0" w:color="auto"/>
                <w:left w:val="none" w:sz="0" w:space="0" w:color="auto"/>
                <w:bottom w:val="none" w:sz="0" w:space="0" w:color="auto"/>
                <w:right w:val="none" w:sz="0" w:space="0" w:color="auto"/>
              </w:divBdr>
              <w:divsChild>
                <w:div w:id="125198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3067889">
          <w:marLeft w:val="0"/>
          <w:marRight w:val="0"/>
          <w:marTop w:val="0"/>
          <w:marBottom w:val="0"/>
          <w:divBdr>
            <w:top w:val="none" w:sz="0" w:space="0" w:color="auto"/>
            <w:left w:val="none" w:sz="0" w:space="0" w:color="auto"/>
            <w:bottom w:val="none" w:sz="0" w:space="0" w:color="auto"/>
            <w:right w:val="none" w:sz="0" w:space="0" w:color="auto"/>
          </w:divBdr>
          <w:divsChild>
            <w:div w:id="1086802874">
              <w:marLeft w:val="0"/>
              <w:marRight w:val="0"/>
              <w:marTop w:val="0"/>
              <w:marBottom w:val="45"/>
              <w:divBdr>
                <w:top w:val="none" w:sz="0" w:space="0" w:color="auto"/>
                <w:left w:val="none" w:sz="0" w:space="0" w:color="auto"/>
                <w:bottom w:val="none" w:sz="0" w:space="0" w:color="auto"/>
                <w:right w:val="none" w:sz="0" w:space="0" w:color="auto"/>
              </w:divBdr>
              <w:divsChild>
                <w:div w:id="1297028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5824110">
      <w:bodyDiv w:val="1"/>
      <w:marLeft w:val="0"/>
      <w:marRight w:val="0"/>
      <w:marTop w:val="0"/>
      <w:marBottom w:val="0"/>
      <w:divBdr>
        <w:top w:val="none" w:sz="0" w:space="0" w:color="auto"/>
        <w:left w:val="none" w:sz="0" w:space="0" w:color="auto"/>
        <w:bottom w:val="none" w:sz="0" w:space="0" w:color="auto"/>
        <w:right w:val="none" w:sz="0" w:space="0" w:color="auto"/>
      </w:divBdr>
      <w:divsChild>
        <w:div w:id="737750528">
          <w:marLeft w:val="0"/>
          <w:marRight w:val="0"/>
          <w:marTop w:val="0"/>
          <w:marBottom w:val="330"/>
          <w:divBdr>
            <w:top w:val="none" w:sz="0" w:space="0" w:color="auto"/>
            <w:left w:val="none" w:sz="0" w:space="0" w:color="auto"/>
            <w:bottom w:val="none" w:sz="0" w:space="0" w:color="auto"/>
            <w:right w:val="none" w:sz="0" w:space="0" w:color="auto"/>
          </w:divBdr>
          <w:divsChild>
            <w:div w:id="2056082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6565921">
      <w:bodyDiv w:val="1"/>
      <w:marLeft w:val="0"/>
      <w:marRight w:val="0"/>
      <w:marTop w:val="0"/>
      <w:marBottom w:val="0"/>
      <w:divBdr>
        <w:top w:val="none" w:sz="0" w:space="0" w:color="auto"/>
        <w:left w:val="none" w:sz="0" w:space="0" w:color="auto"/>
        <w:bottom w:val="none" w:sz="0" w:space="0" w:color="auto"/>
        <w:right w:val="none" w:sz="0" w:space="0" w:color="auto"/>
      </w:divBdr>
      <w:divsChild>
        <w:div w:id="973370647">
          <w:marLeft w:val="0"/>
          <w:marRight w:val="0"/>
          <w:marTop w:val="0"/>
          <w:marBottom w:val="0"/>
          <w:divBdr>
            <w:top w:val="none" w:sz="0" w:space="0" w:color="auto"/>
            <w:left w:val="none" w:sz="0" w:space="0" w:color="auto"/>
            <w:bottom w:val="none" w:sz="0" w:space="0" w:color="auto"/>
            <w:right w:val="none" w:sz="0" w:space="0" w:color="auto"/>
          </w:divBdr>
        </w:div>
      </w:divsChild>
    </w:div>
    <w:div w:id="384254086">
      <w:bodyDiv w:val="1"/>
      <w:marLeft w:val="0"/>
      <w:marRight w:val="0"/>
      <w:marTop w:val="0"/>
      <w:marBottom w:val="0"/>
      <w:divBdr>
        <w:top w:val="none" w:sz="0" w:space="0" w:color="auto"/>
        <w:left w:val="none" w:sz="0" w:space="0" w:color="auto"/>
        <w:bottom w:val="none" w:sz="0" w:space="0" w:color="auto"/>
        <w:right w:val="none" w:sz="0" w:space="0" w:color="auto"/>
      </w:divBdr>
      <w:divsChild>
        <w:div w:id="477654549">
          <w:marLeft w:val="360"/>
          <w:marRight w:val="0"/>
          <w:marTop w:val="200"/>
          <w:marBottom w:val="0"/>
          <w:divBdr>
            <w:top w:val="none" w:sz="0" w:space="0" w:color="auto"/>
            <w:left w:val="none" w:sz="0" w:space="0" w:color="auto"/>
            <w:bottom w:val="none" w:sz="0" w:space="0" w:color="auto"/>
            <w:right w:val="none" w:sz="0" w:space="0" w:color="auto"/>
          </w:divBdr>
        </w:div>
        <w:div w:id="1284309799">
          <w:marLeft w:val="360"/>
          <w:marRight w:val="0"/>
          <w:marTop w:val="200"/>
          <w:marBottom w:val="0"/>
          <w:divBdr>
            <w:top w:val="none" w:sz="0" w:space="0" w:color="auto"/>
            <w:left w:val="none" w:sz="0" w:space="0" w:color="auto"/>
            <w:bottom w:val="none" w:sz="0" w:space="0" w:color="auto"/>
            <w:right w:val="none" w:sz="0" w:space="0" w:color="auto"/>
          </w:divBdr>
        </w:div>
        <w:div w:id="425268950">
          <w:marLeft w:val="360"/>
          <w:marRight w:val="0"/>
          <w:marTop w:val="200"/>
          <w:marBottom w:val="0"/>
          <w:divBdr>
            <w:top w:val="none" w:sz="0" w:space="0" w:color="auto"/>
            <w:left w:val="none" w:sz="0" w:space="0" w:color="auto"/>
            <w:bottom w:val="none" w:sz="0" w:space="0" w:color="auto"/>
            <w:right w:val="none" w:sz="0" w:space="0" w:color="auto"/>
          </w:divBdr>
        </w:div>
        <w:div w:id="2145350139">
          <w:marLeft w:val="360"/>
          <w:marRight w:val="0"/>
          <w:marTop w:val="200"/>
          <w:marBottom w:val="0"/>
          <w:divBdr>
            <w:top w:val="none" w:sz="0" w:space="0" w:color="auto"/>
            <w:left w:val="none" w:sz="0" w:space="0" w:color="auto"/>
            <w:bottom w:val="none" w:sz="0" w:space="0" w:color="auto"/>
            <w:right w:val="none" w:sz="0" w:space="0" w:color="auto"/>
          </w:divBdr>
        </w:div>
        <w:div w:id="1542134359">
          <w:marLeft w:val="360"/>
          <w:marRight w:val="0"/>
          <w:marTop w:val="200"/>
          <w:marBottom w:val="0"/>
          <w:divBdr>
            <w:top w:val="none" w:sz="0" w:space="0" w:color="auto"/>
            <w:left w:val="none" w:sz="0" w:space="0" w:color="auto"/>
            <w:bottom w:val="none" w:sz="0" w:space="0" w:color="auto"/>
            <w:right w:val="none" w:sz="0" w:space="0" w:color="auto"/>
          </w:divBdr>
        </w:div>
      </w:divsChild>
    </w:div>
    <w:div w:id="440221156">
      <w:bodyDiv w:val="1"/>
      <w:marLeft w:val="0"/>
      <w:marRight w:val="0"/>
      <w:marTop w:val="0"/>
      <w:marBottom w:val="0"/>
      <w:divBdr>
        <w:top w:val="none" w:sz="0" w:space="0" w:color="auto"/>
        <w:left w:val="none" w:sz="0" w:space="0" w:color="auto"/>
        <w:bottom w:val="none" w:sz="0" w:space="0" w:color="auto"/>
        <w:right w:val="none" w:sz="0" w:space="0" w:color="auto"/>
      </w:divBdr>
      <w:divsChild>
        <w:div w:id="1042360308">
          <w:marLeft w:val="0"/>
          <w:marRight w:val="0"/>
          <w:marTop w:val="0"/>
          <w:marBottom w:val="0"/>
          <w:divBdr>
            <w:top w:val="none" w:sz="0" w:space="0" w:color="auto"/>
            <w:left w:val="none" w:sz="0" w:space="0" w:color="auto"/>
            <w:bottom w:val="none" w:sz="0" w:space="0" w:color="auto"/>
            <w:right w:val="none" w:sz="0" w:space="0" w:color="auto"/>
          </w:divBdr>
          <w:divsChild>
            <w:div w:id="1066224206">
              <w:marLeft w:val="0"/>
              <w:marRight w:val="0"/>
              <w:marTop w:val="0"/>
              <w:marBottom w:val="0"/>
              <w:divBdr>
                <w:top w:val="none" w:sz="0" w:space="0" w:color="auto"/>
                <w:left w:val="none" w:sz="0" w:space="0" w:color="auto"/>
                <w:bottom w:val="none" w:sz="0" w:space="0" w:color="auto"/>
                <w:right w:val="none" w:sz="0" w:space="0" w:color="auto"/>
              </w:divBdr>
            </w:div>
          </w:divsChild>
        </w:div>
        <w:div w:id="790637905">
          <w:marLeft w:val="0"/>
          <w:marRight w:val="0"/>
          <w:marTop w:val="0"/>
          <w:marBottom w:val="0"/>
          <w:divBdr>
            <w:top w:val="none" w:sz="0" w:space="0" w:color="auto"/>
            <w:left w:val="none" w:sz="0" w:space="0" w:color="auto"/>
            <w:bottom w:val="none" w:sz="0" w:space="0" w:color="auto"/>
            <w:right w:val="none" w:sz="0" w:space="0" w:color="auto"/>
          </w:divBdr>
          <w:divsChild>
            <w:div w:id="1410032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3307940">
      <w:bodyDiv w:val="1"/>
      <w:marLeft w:val="0"/>
      <w:marRight w:val="0"/>
      <w:marTop w:val="0"/>
      <w:marBottom w:val="0"/>
      <w:divBdr>
        <w:top w:val="none" w:sz="0" w:space="0" w:color="auto"/>
        <w:left w:val="none" w:sz="0" w:space="0" w:color="auto"/>
        <w:bottom w:val="none" w:sz="0" w:space="0" w:color="auto"/>
        <w:right w:val="none" w:sz="0" w:space="0" w:color="auto"/>
      </w:divBdr>
      <w:divsChild>
        <w:div w:id="1219853427">
          <w:marLeft w:val="0"/>
          <w:marRight w:val="0"/>
          <w:marTop w:val="0"/>
          <w:marBottom w:val="0"/>
          <w:divBdr>
            <w:top w:val="none" w:sz="0" w:space="0" w:color="auto"/>
            <w:left w:val="none" w:sz="0" w:space="0" w:color="auto"/>
            <w:bottom w:val="none" w:sz="0" w:space="0" w:color="auto"/>
            <w:right w:val="none" w:sz="0" w:space="0" w:color="auto"/>
          </w:divBdr>
          <w:divsChild>
            <w:div w:id="1607154524">
              <w:marLeft w:val="0"/>
              <w:marRight w:val="0"/>
              <w:marTop w:val="0"/>
              <w:marBottom w:val="0"/>
              <w:divBdr>
                <w:top w:val="none" w:sz="0" w:space="0" w:color="auto"/>
                <w:left w:val="none" w:sz="0" w:space="0" w:color="auto"/>
                <w:bottom w:val="none" w:sz="0" w:space="0" w:color="auto"/>
                <w:right w:val="none" w:sz="0" w:space="0" w:color="auto"/>
              </w:divBdr>
            </w:div>
          </w:divsChild>
        </w:div>
        <w:div w:id="2064477879">
          <w:marLeft w:val="0"/>
          <w:marRight w:val="0"/>
          <w:marTop w:val="0"/>
          <w:marBottom w:val="0"/>
          <w:divBdr>
            <w:top w:val="none" w:sz="0" w:space="0" w:color="auto"/>
            <w:left w:val="none" w:sz="0" w:space="0" w:color="auto"/>
            <w:bottom w:val="none" w:sz="0" w:space="0" w:color="auto"/>
            <w:right w:val="none" w:sz="0" w:space="0" w:color="auto"/>
          </w:divBdr>
          <w:divsChild>
            <w:div w:id="107240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4693784">
      <w:bodyDiv w:val="1"/>
      <w:marLeft w:val="0"/>
      <w:marRight w:val="0"/>
      <w:marTop w:val="0"/>
      <w:marBottom w:val="0"/>
      <w:divBdr>
        <w:top w:val="none" w:sz="0" w:space="0" w:color="auto"/>
        <w:left w:val="none" w:sz="0" w:space="0" w:color="auto"/>
        <w:bottom w:val="none" w:sz="0" w:space="0" w:color="auto"/>
        <w:right w:val="none" w:sz="0" w:space="0" w:color="auto"/>
      </w:divBdr>
      <w:divsChild>
        <w:div w:id="1563102887">
          <w:marLeft w:val="0"/>
          <w:marRight w:val="0"/>
          <w:marTop w:val="0"/>
          <w:marBottom w:val="0"/>
          <w:divBdr>
            <w:top w:val="none" w:sz="0" w:space="0" w:color="auto"/>
            <w:left w:val="none" w:sz="0" w:space="0" w:color="auto"/>
            <w:bottom w:val="none" w:sz="0" w:space="0" w:color="auto"/>
            <w:right w:val="none" w:sz="0" w:space="0" w:color="auto"/>
          </w:divBdr>
        </w:div>
      </w:divsChild>
    </w:div>
    <w:div w:id="450327412">
      <w:bodyDiv w:val="1"/>
      <w:marLeft w:val="0"/>
      <w:marRight w:val="0"/>
      <w:marTop w:val="0"/>
      <w:marBottom w:val="0"/>
      <w:divBdr>
        <w:top w:val="none" w:sz="0" w:space="0" w:color="auto"/>
        <w:left w:val="none" w:sz="0" w:space="0" w:color="auto"/>
        <w:bottom w:val="none" w:sz="0" w:space="0" w:color="auto"/>
        <w:right w:val="none" w:sz="0" w:space="0" w:color="auto"/>
      </w:divBdr>
      <w:divsChild>
        <w:div w:id="917641704">
          <w:marLeft w:val="0"/>
          <w:marRight w:val="0"/>
          <w:marTop w:val="0"/>
          <w:marBottom w:val="0"/>
          <w:divBdr>
            <w:top w:val="none" w:sz="0" w:space="0" w:color="auto"/>
            <w:left w:val="none" w:sz="0" w:space="0" w:color="auto"/>
            <w:bottom w:val="none" w:sz="0" w:space="0" w:color="auto"/>
            <w:right w:val="none" w:sz="0" w:space="0" w:color="auto"/>
          </w:divBdr>
          <w:divsChild>
            <w:div w:id="1462844375">
              <w:marLeft w:val="0"/>
              <w:marRight w:val="0"/>
              <w:marTop w:val="0"/>
              <w:marBottom w:val="330"/>
              <w:divBdr>
                <w:top w:val="none" w:sz="0" w:space="0" w:color="auto"/>
                <w:left w:val="none" w:sz="0" w:space="0" w:color="auto"/>
                <w:bottom w:val="none" w:sz="0" w:space="0" w:color="auto"/>
                <w:right w:val="none" w:sz="0" w:space="0" w:color="auto"/>
              </w:divBdr>
            </w:div>
          </w:divsChild>
        </w:div>
        <w:div w:id="1153527403">
          <w:marLeft w:val="0"/>
          <w:marRight w:val="0"/>
          <w:marTop w:val="0"/>
          <w:marBottom w:val="0"/>
          <w:divBdr>
            <w:top w:val="none" w:sz="0" w:space="0" w:color="auto"/>
            <w:left w:val="none" w:sz="0" w:space="0" w:color="auto"/>
            <w:bottom w:val="none" w:sz="0" w:space="0" w:color="auto"/>
            <w:right w:val="none" w:sz="0" w:space="0" w:color="auto"/>
          </w:divBdr>
          <w:divsChild>
            <w:div w:id="1845507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4953163">
      <w:bodyDiv w:val="1"/>
      <w:marLeft w:val="0"/>
      <w:marRight w:val="0"/>
      <w:marTop w:val="0"/>
      <w:marBottom w:val="0"/>
      <w:divBdr>
        <w:top w:val="none" w:sz="0" w:space="0" w:color="auto"/>
        <w:left w:val="none" w:sz="0" w:space="0" w:color="auto"/>
        <w:bottom w:val="none" w:sz="0" w:space="0" w:color="auto"/>
        <w:right w:val="none" w:sz="0" w:space="0" w:color="auto"/>
      </w:divBdr>
      <w:divsChild>
        <w:div w:id="667440868">
          <w:marLeft w:val="0"/>
          <w:marRight w:val="0"/>
          <w:marTop w:val="0"/>
          <w:marBottom w:val="0"/>
          <w:divBdr>
            <w:top w:val="none" w:sz="0" w:space="0" w:color="auto"/>
            <w:left w:val="none" w:sz="0" w:space="0" w:color="auto"/>
            <w:bottom w:val="none" w:sz="0" w:space="0" w:color="auto"/>
            <w:right w:val="none" w:sz="0" w:space="0" w:color="auto"/>
          </w:divBdr>
        </w:div>
      </w:divsChild>
    </w:div>
    <w:div w:id="523641093">
      <w:bodyDiv w:val="1"/>
      <w:marLeft w:val="0"/>
      <w:marRight w:val="0"/>
      <w:marTop w:val="0"/>
      <w:marBottom w:val="0"/>
      <w:divBdr>
        <w:top w:val="none" w:sz="0" w:space="0" w:color="auto"/>
        <w:left w:val="none" w:sz="0" w:space="0" w:color="auto"/>
        <w:bottom w:val="none" w:sz="0" w:space="0" w:color="auto"/>
        <w:right w:val="none" w:sz="0" w:space="0" w:color="auto"/>
      </w:divBdr>
      <w:divsChild>
        <w:div w:id="714353961">
          <w:marLeft w:val="0"/>
          <w:marRight w:val="0"/>
          <w:marTop w:val="0"/>
          <w:marBottom w:val="0"/>
          <w:divBdr>
            <w:top w:val="none" w:sz="0" w:space="0" w:color="auto"/>
            <w:left w:val="none" w:sz="0" w:space="0" w:color="auto"/>
            <w:bottom w:val="none" w:sz="0" w:space="0" w:color="auto"/>
            <w:right w:val="none" w:sz="0" w:space="0" w:color="auto"/>
          </w:divBdr>
        </w:div>
      </w:divsChild>
    </w:div>
    <w:div w:id="541477415">
      <w:bodyDiv w:val="1"/>
      <w:marLeft w:val="0"/>
      <w:marRight w:val="0"/>
      <w:marTop w:val="0"/>
      <w:marBottom w:val="0"/>
      <w:divBdr>
        <w:top w:val="none" w:sz="0" w:space="0" w:color="auto"/>
        <w:left w:val="none" w:sz="0" w:space="0" w:color="auto"/>
        <w:bottom w:val="none" w:sz="0" w:space="0" w:color="auto"/>
        <w:right w:val="none" w:sz="0" w:space="0" w:color="auto"/>
      </w:divBdr>
      <w:divsChild>
        <w:div w:id="12801551">
          <w:marLeft w:val="0"/>
          <w:marRight w:val="0"/>
          <w:marTop w:val="0"/>
          <w:marBottom w:val="0"/>
          <w:divBdr>
            <w:top w:val="none" w:sz="0" w:space="0" w:color="auto"/>
            <w:left w:val="none" w:sz="0" w:space="0" w:color="auto"/>
            <w:bottom w:val="none" w:sz="0" w:space="0" w:color="auto"/>
            <w:right w:val="none" w:sz="0" w:space="0" w:color="auto"/>
          </w:divBdr>
        </w:div>
      </w:divsChild>
    </w:div>
    <w:div w:id="590629127">
      <w:bodyDiv w:val="1"/>
      <w:marLeft w:val="0"/>
      <w:marRight w:val="0"/>
      <w:marTop w:val="0"/>
      <w:marBottom w:val="0"/>
      <w:divBdr>
        <w:top w:val="none" w:sz="0" w:space="0" w:color="auto"/>
        <w:left w:val="none" w:sz="0" w:space="0" w:color="auto"/>
        <w:bottom w:val="none" w:sz="0" w:space="0" w:color="auto"/>
        <w:right w:val="none" w:sz="0" w:space="0" w:color="auto"/>
      </w:divBdr>
    </w:div>
    <w:div w:id="592712623">
      <w:bodyDiv w:val="1"/>
      <w:marLeft w:val="0"/>
      <w:marRight w:val="0"/>
      <w:marTop w:val="0"/>
      <w:marBottom w:val="0"/>
      <w:divBdr>
        <w:top w:val="none" w:sz="0" w:space="0" w:color="auto"/>
        <w:left w:val="none" w:sz="0" w:space="0" w:color="auto"/>
        <w:bottom w:val="none" w:sz="0" w:space="0" w:color="auto"/>
        <w:right w:val="none" w:sz="0" w:space="0" w:color="auto"/>
      </w:divBdr>
    </w:div>
    <w:div w:id="598487607">
      <w:bodyDiv w:val="1"/>
      <w:marLeft w:val="0"/>
      <w:marRight w:val="0"/>
      <w:marTop w:val="0"/>
      <w:marBottom w:val="0"/>
      <w:divBdr>
        <w:top w:val="none" w:sz="0" w:space="0" w:color="auto"/>
        <w:left w:val="none" w:sz="0" w:space="0" w:color="auto"/>
        <w:bottom w:val="none" w:sz="0" w:space="0" w:color="auto"/>
        <w:right w:val="none" w:sz="0" w:space="0" w:color="auto"/>
      </w:divBdr>
      <w:divsChild>
        <w:div w:id="913011607">
          <w:marLeft w:val="0"/>
          <w:marRight w:val="0"/>
          <w:marTop w:val="0"/>
          <w:marBottom w:val="0"/>
          <w:divBdr>
            <w:top w:val="none" w:sz="0" w:space="0" w:color="auto"/>
            <w:left w:val="none" w:sz="0" w:space="0" w:color="auto"/>
            <w:bottom w:val="none" w:sz="0" w:space="0" w:color="auto"/>
            <w:right w:val="none" w:sz="0" w:space="0" w:color="auto"/>
          </w:divBdr>
          <w:divsChild>
            <w:div w:id="1588996364">
              <w:marLeft w:val="0"/>
              <w:marRight w:val="0"/>
              <w:marTop w:val="0"/>
              <w:marBottom w:val="0"/>
              <w:divBdr>
                <w:top w:val="none" w:sz="0" w:space="0" w:color="auto"/>
                <w:left w:val="none" w:sz="0" w:space="0" w:color="auto"/>
                <w:bottom w:val="none" w:sz="0" w:space="0" w:color="auto"/>
                <w:right w:val="none" w:sz="0" w:space="0" w:color="auto"/>
              </w:divBdr>
            </w:div>
          </w:divsChild>
        </w:div>
        <w:div w:id="568615507">
          <w:marLeft w:val="0"/>
          <w:marRight w:val="0"/>
          <w:marTop w:val="0"/>
          <w:marBottom w:val="0"/>
          <w:divBdr>
            <w:top w:val="none" w:sz="0" w:space="0" w:color="auto"/>
            <w:left w:val="none" w:sz="0" w:space="0" w:color="auto"/>
            <w:bottom w:val="none" w:sz="0" w:space="0" w:color="auto"/>
            <w:right w:val="none" w:sz="0" w:space="0" w:color="auto"/>
          </w:divBdr>
          <w:divsChild>
            <w:div w:id="439299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8072020">
      <w:bodyDiv w:val="1"/>
      <w:marLeft w:val="0"/>
      <w:marRight w:val="0"/>
      <w:marTop w:val="0"/>
      <w:marBottom w:val="0"/>
      <w:divBdr>
        <w:top w:val="none" w:sz="0" w:space="0" w:color="auto"/>
        <w:left w:val="none" w:sz="0" w:space="0" w:color="auto"/>
        <w:bottom w:val="none" w:sz="0" w:space="0" w:color="auto"/>
        <w:right w:val="none" w:sz="0" w:space="0" w:color="auto"/>
      </w:divBdr>
    </w:div>
    <w:div w:id="625163265">
      <w:bodyDiv w:val="1"/>
      <w:marLeft w:val="0"/>
      <w:marRight w:val="0"/>
      <w:marTop w:val="0"/>
      <w:marBottom w:val="0"/>
      <w:divBdr>
        <w:top w:val="none" w:sz="0" w:space="0" w:color="auto"/>
        <w:left w:val="none" w:sz="0" w:space="0" w:color="auto"/>
        <w:bottom w:val="none" w:sz="0" w:space="0" w:color="auto"/>
        <w:right w:val="none" w:sz="0" w:space="0" w:color="auto"/>
      </w:divBdr>
      <w:divsChild>
        <w:div w:id="1667052815">
          <w:marLeft w:val="0"/>
          <w:marRight w:val="0"/>
          <w:marTop w:val="0"/>
          <w:marBottom w:val="0"/>
          <w:divBdr>
            <w:top w:val="none" w:sz="0" w:space="0" w:color="auto"/>
            <w:left w:val="none" w:sz="0" w:space="0" w:color="auto"/>
            <w:bottom w:val="none" w:sz="0" w:space="0" w:color="auto"/>
            <w:right w:val="none" w:sz="0" w:space="0" w:color="auto"/>
          </w:divBdr>
          <w:divsChild>
            <w:div w:id="1829975256">
              <w:marLeft w:val="0"/>
              <w:marRight w:val="0"/>
              <w:marTop w:val="0"/>
              <w:marBottom w:val="0"/>
              <w:divBdr>
                <w:top w:val="none" w:sz="0" w:space="0" w:color="auto"/>
                <w:left w:val="none" w:sz="0" w:space="0" w:color="auto"/>
                <w:bottom w:val="none" w:sz="0" w:space="0" w:color="auto"/>
                <w:right w:val="none" w:sz="0" w:space="0" w:color="auto"/>
              </w:divBdr>
            </w:div>
          </w:divsChild>
        </w:div>
        <w:div w:id="227541957">
          <w:marLeft w:val="0"/>
          <w:marRight w:val="0"/>
          <w:marTop w:val="0"/>
          <w:marBottom w:val="0"/>
          <w:divBdr>
            <w:top w:val="none" w:sz="0" w:space="0" w:color="auto"/>
            <w:left w:val="none" w:sz="0" w:space="0" w:color="auto"/>
            <w:bottom w:val="none" w:sz="0" w:space="0" w:color="auto"/>
            <w:right w:val="none" w:sz="0" w:space="0" w:color="auto"/>
          </w:divBdr>
          <w:divsChild>
            <w:div w:id="736123841">
              <w:marLeft w:val="0"/>
              <w:marRight w:val="0"/>
              <w:marTop w:val="0"/>
              <w:marBottom w:val="0"/>
              <w:divBdr>
                <w:top w:val="none" w:sz="0" w:space="0" w:color="auto"/>
                <w:left w:val="none" w:sz="0" w:space="0" w:color="auto"/>
                <w:bottom w:val="none" w:sz="0" w:space="0" w:color="auto"/>
                <w:right w:val="none" w:sz="0" w:space="0" w:color="auto"/>
              </w:divBdr>
              <w:divsChild>
                <w:div w:id="256989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3967147">
      <w:bodyDiv w:val="1"/>
      <w:marLeft w:val="0"/>
      <w:marRight w:val="0"/>
      <w:marTop w:val="0"/>
      <w:marBottom w:val="0"/>
      <w:divBdr>
        <w:top w:val="none" w:sz="0" w:space="0" w:color="auto"/>
        <w:left w:val="none" w:sz="0" w:space="0" w:color="auto"/>
        <w:bottom w:val="none" w:sz="0" w:space="0" w:color="auto"/>
        <w:right w:val="none" w:sz="0" w:space="0" w:color="auto"/>
      </w:divBdr>
      <w:divsChild>
        <w:div w:id="287318942">
          <w:marLeft w:val="0"/>
          <w:marRight w:val="0"/>
          <w:marTop w:val="0"/>
          <w:marBottom w:val="0"/>
          <w:divBdr>
            <w:top w:val="none" w:sz="0" w:space="0" w:color="auto"/>
            <w:left w:val="none" w:sz="0" w:space="0" w:color="auto"/>
            <w:bottom w:val="none" w:sz="0" w:space="0" w:color="auto"/>
            <w:right w:val="none" w:sz="0" w:space="0" w:color="auto"/>
          </w:divBdr>
          <w:divsChild>
            <w:div w:id="2006470178">
              <w:marLeft w:val="0"/>
              <w:marRight w:val="0"/>
              <w:marTop w:val="0"/>
              <w:marBottom w:val="0"/>
              <w:divBdr>
                <w:top w:val="none" w:sz="0" w:space="0" w:color="auto"/>
                <w:left w:val="none" w:sz="0" w:space="0" w:color="auto"/>
                <w:bottom w:val="none" w:sz="0" w:space="0" w:color="auto"/>
                <w:right w:val="none" w:sz="0" w:space="0" w:color="auto"/>
              </w:divBdr>
            </w:div>
          </w:divsChild>
        </w:div>
        <w:div w:id="1269313694">
          <w:marLeft w:val="0"/>
          <w:marRight w:val="0"/>
          <w:marTop w:val="0"/>
          <w:marBottom w:val="0"/>
          <w:divBdr>
            <w:top w:val="none" w:sz="0" w:space="0" w:color="auto"/>
            <w:left w:val="none" w:sz="0" w:space="0" w:color="auto"/>
            <w:bottom w:val="none" w:sz="0" w:space="0" w:color="auto"/>
            <w:right w:val="none" w:sz="0" w:space="0" w:color="auto"/>
          </w:divBdr>
          <w:divsChild>
            <w:div w:id="56980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3557342">
      <w:bodyDiv w:val="1"/>
      <w:marLeft w:val="0"/>
      <w:marRight w:val="0"/>
      <w:marTop w:val="0"/>
      <w:marBottom w:val="0"/>
      <w:divBdr>
        <w:top w:val="none" w:sz="0" w:space="0" w:color="auto"/>
        <w:left w:val="none" w:sz="0" w:space="0" w:color="auto"/>
        <w:bottom w:val="none" w:sz="0" w:space="0" w:color="auto"/>
        <w:right w:val="none" w:sz="0" w:space="0" w:color="auto"/>
      </w:divBdr>
      <w:divsChild>
        <w:div w:id="853953639">
          <w:marLeft w:val="0"/>
          <w:marRight w:val="0"/>
          <w:marTop w:val="0"/>
          <w:marBottom w:val="0"/>
          <w:divBdr>
            <w:top w:val="none" w:sz="0" w:space="0" w:color="auto"/>
            <w:left w:val="none" w:sz="0" w:space="0" w:color="auto"/>
            <w:bottom w:val="none" w:sz="0" w:space="0" w:color="auto"/>
            <w:right w:val="none" w:sz="0" w:space="0" w:color="auto"/>
          </w:divBdr>
        </w:div>
      </w:divsChild>
    </w:div>
    <w:div w:id="768694168">
      <w:bodyDiv w:val="1"/>
      <w:marLeft w:val="0"/>
      <w:marRight w:val="0"/>
      <w:marTop w:val="0"/>
      <w:marBottom w:val="0"/>
      <w:divBdr>
        <w:top w:val="none" w:sz="0" w:space="0" w:color="auto"/>
        <w:left w:val="none" w:sz="0" w:space="0" w:color="auto"/>
        <w:bottom w:val="none" w:sz="0" w:space="0" w:color="auto"/>
        <w:right w:val="none" w:sz="0" w:space="0" w:color="auto"/>
      </w:divBdr>
      <w:divsChild>
        <w:div w:id="27218320">
          <w:marLeft w:val="0"/>
          <w:marRight w:val="0"/>
          <w:marTop w:val="0"/>
          <w:marBottom w:val="0"/>
          <w:divBdr>
            <w:top w:val="none" w:sz="0" w:space="0" w:color="auto"/>
            <w:left w:val="none" w:sz="0" w:space="0" w:color="auto"/>
            <w:bottom w:val="none" w:sz="0" w:space="0" w:color="auto"/>
            <w:right w:val="none" w:sz="0" w:space="0" w:color="auto"/>
          </w:divBdr>
          <w:divsChild>
            <w:div w:id="857964419">
              <w:marLeft w:val="0"/>
              <w:marRight w:val="0"/>
              <w:marTop w:val="0"/>
              <w:marBottom w:val="0"/>
              <w:divBdr>
                <w:top w:val="none" w:sz="0" w:space="0" w:color="auto"/>
                <w:left w:val="none" w:sz="0" w:space="0" w:color="auto"/>
                <w:bottom w:val="none" w:sz="0" w:space="0" w:color="auto"/>
                <w:right w:val="none" w:sz="0" w:space="0" w:color="auto"/>
              </w:divBdr>
              <w:divsChild>
                <w:div w:id="1216694455">
                  <w:marLeft w:val="0"/>
                  <w:marRight w:val="0"/>
                  <w:marTop w:val="0"/>
                  <w:marBottom w:val="0"/>
                  <w:divBdr>
                    <w:top w:val="none" w:sz="0" w:space="0" w:color="auto"/>
                    <w:left w:val="none" w:sz="0" w:space="0" w:color="auto"/>
                    <w:bottom w:val="none" w:sz="0" w:space="0" w:color="auto"/>
                    <w:right w:val="none" w:sz="0" w:space="0" w:color="auto"/>
                  </w:divBdr>
                  <w:divsChild>
                    <w:div w:id="1944412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6719139">
          <w:marLeft w:val="0"/>
          <w:marRight w:val="0"/>
          <w:marTop w:val="0"/>
          <w:marBottom w:val="0"/>
          <w:divBdr>
            <w:top w:val="none" w:sz="0" w:space="0" w:color="auto"/>
            <w:left w:val="none" w:sz="0" w:space="0" w:color="auto"/>
            <w:bottom w:val="none" w:sz="0" w:space="0" w:color="auto"/>
            <w:right w:val="none" w:sz="0" w:space="0" w:color="auto"/>
          </w:divBdr>
          <w:divsChild>
            <w:div w:id="493228360">
              <w:marLeft w:val="0"/>
              <w:marRight w:val="0"/>
              <w:marTop w:val="0"/>
              <w:marBottom w:val="0"/>
              <w:divBdr>
                <w:top w:val="none" w:sz="0" w:space="0" w:color="auto"/>
                <w:left w:val="none" w:sz="0" w:space="0" w:color="auto"/>
                <w:bottom w:val="none" w:sz="0" w:space="0" w:color="auto"/>
                <w:right w:val="none" w:sz="0" w:space="0" w:color="auto"/>
              </w:divBdr>
              <w:divsChild>
                <w:div w:id="777142951">
                  <w:marLeft w:val="-180"/>
                  <w:marRight w:val="-360"/>
                  <w:marTop w:val="0"/>
                  <w:marBottom w:val="0"/>
                  <w:divBdr>
                    <w:top w:val="none" w:sz="0" w:space="0" w:color="auto"/>
                    <w:left w:val="none" w:sz="0" w:space="0" w:color="auto"/>
                    <w:bottom w:val="none" w:sz="0" w:space="0" w:color="auto"/>
                    <w:right w:val="none" w:sz="0" w:space="0" w:color="auto"/>
                  </w:divBdr>
                  <w:divsChild>
                    <w:div w:id="1829402947">
                      <w:marLeft w:val="0"/>
                      <w:marRight w:val="0"/>
                      <w:marTop w:val="0"/>
                      <w:marBottom w:val="0"/>
                      <w:divBdr>
                        <w:top w:val="none" w:sz="0" w:space="0" w:color="auto"/>
                        <w:left w:val="none" w:sz="0" w:space="0" w:color="auto"/>
                        <w:bottom w:val="none" w:sz="0" w:space="0" w:color="auto"/>
                        <w:right w:val="none" w:sz="0" w:space="0" w:color="auto"/>
                      </w:divBdr>
                      <w:divsChild>
                        <w:div w:id="1698963418">
                          <w:marLeft w:val="0"/>
                          <w:marRight w:val="0"/>
                          <w:marTop w:val="0"/>
                          <w:marBottom w:val="0"/>
                          <w:divBdr>
                            <w:top w:val="none" w:sz="0" w:space="0" w:color="auto"/>
                            <w:left w:val="none" w:sz="0" w:space="0" w:color="auto"/>
                            <w:bottom w:val="none" w:sz="0" w:space="0" w:color="auto"/>
                            <w:right w:val="none" w:sz="0" w:space="0" w:color="auto"/>
                          </w:divBdr>
                          <w:divsChild>
                            <w:div w:id="322927604">
                              <w:marLeft w:val="0"/>
                              <w:marRight w:val="0"/>
                              <w:marTop w:val="0"/>
                              <w:marBottom w:val="330"/>
                              <w:divBdr>
                                <w:top w:val="none" w:sz="0" w:space="0" w:color="auto"/>
                                <w:left w:val="none" w:sz="0" w:space="0" w:color="auto"/>
                                <w:bottom w:val="none" w:sz="0" w:space="0" w:color="auto"/>
                                <w:right w:val="none" w:sz="0" w:space="0" w:color="auto"/>
                              </w:divBdr>
                              <w:divsChild>
                                <w:div w:id="746851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17646250">
      <w:bodyDiv w:val="1"/>
      <w:marLeft w:val="0"/>
      <w:marRight w:val="0"/>
      <w:marTop w:val="0"/>
      <w:marBottom w:val="0"/>
      <w:divBdr>
        <w:top w:val="none" w:sz="0" w:space="0" w:color="auto"/>
        <w:left w:val="none" w:sz="0" w:space="0" w:color="auto"/>
        <w:bottom w:val="none" w:sz="0" w:space="0" w:color="auto"/>
        <w:right w:val="none" w:sz="0" w:space="0" w:color="auto"/>
      </w:divBdr>
      <w:divsChild>
        <w:div w:id="1019307476">
          <w:marLeft w:val="0"/>
          <w:marRight w:val="0"/>
          <w:marTop w:val="0"/>
          <w:marBottom w:val="330"/>
          <w:divBdr>
            <w:top w:val="none" w:sz="0" w:space="0" w:color="auto"/>
            <w:left w:val="none" w:sz="0" w:space="0" w:color="auto"/>
            <w:bottom w:val="none" w:sz="0" w:space="0" w:color="auto"/>
            <w:right w:val="none" w:sz="0" w:space="0" w:color="auto"/>
          </w:divBdr>
          <w:divsChild>
            <w:div w:id="380133828">
              <w:marLeft w:val="0"/>
              <w:marRight w:val="0"/>
              <w:marTop w:val="0"/>
              <w:marBottom w:val="0"/>
              <w:divBdr>
                <w:top w:val="none" w:sz="0" w:space="0" w:color="auto"/>
                <w:left w:val="none" w:sz="0" w:space="0" w:color="auto"/>
                <w:bottom w:val="none" w:sz="0" w:space="0" w:color="auto"/>
                <w:right w:val="none" w:sz="0" w:space="0" w:color="auto"/>
              </w:divBdr>
            </w:div>
          </w:divsChild>
        </w:div>
        <w:div w:id="2112163579">
          <w:marLeft w:val="0"/>
          <w:marRight w:val="0"/>
          <w:marTop w:val="0"/>
          <w:marBottom w:val="0"/>
          <w:divBdr>
            <w:top w:val="none" w:sz="0" w:space="0" w:color="auto"/>
            <w:left w:val="none" w:sz="0" w:space="0" w:color="auto"/>
            <w:bottom w:val="none" w:sz="0" w:space="0" w:color="auto"/>
            <w:right w:val="none" w:sz="0" w:space="0" w:color="auto"/>
          </w:divBdr>
          <w:divsChild>
            <w:div w:id="573784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1312118">
      <w:bodyDiv w:val="1"/>
      <w:marLeft w:val="0"/>
      <w:marRight w:val="0"/>
      <w:marTop w:val="0"/>
      <w:marBottom w:val="0"/>
      <w:divBdr>
        <w:top w:val="none" w:sz="0" w:space="0" w:color="auto"/>
        <w:left w:val="none" w:sz="0" w:space="0" w:color="auto"/>
        <w:bottom w:val="none" w:sz="0" w:space="0" w:color="auto"/>
        <w:right w:val="none" w:sz="0" w:space="0" w:color="auto"/>
      </w:divBdr>
      <w:divsChild>
        <w:div w:id="1608540164">
          <w:marLeft w:val="0"/>
          <w:marRight w:val="0"/>
          <w:marTop w:val="0"/>
          <w:marBottom w:val="0"/>
          <w:divBdr>
            <w:top w:val="none" w:sz="0" w:space="0" w:color="auto"/>
            <w:left w:val="none" w:sz="0" w:space="0" w:color="auto"/>
            <w:bottom w:val="none" w:sz="0" w:space="0" w:color="auto"/>
            <w:right w:val="none" w:sz="0" w:space="0" w:color="auto"/>
          </w:divBdr>
        </w:div>
      </w:divsChild>
    </w:div>
    <w:div w:id="852497056">
      <w:bodyDiv w:val="1"/>
      <w:marLeft w:val="0"/>
      <w:marRight w:val="0"/>
      <w:marTop w:val="0"/>
      <w:marBottom w:val="0"/>
      <w:divBdr>
        <w:top w:val="none" w:sz="0" w:space="0" w:color="auto"/>
        <w:left w:val="none" w:sz="0" w:space="0" w:color="auto"/>
        <w:bottom w:val="none" w:sz="0" w:space="0" w:color="auto"/>
        <w:right w:val="none" w:sz="0" w:space="0" w:color="auto"/>
      </w:divBdr>
      <w:divsChild>
        <w:div w:id="1940985915">
          <w:marLeft w:val="0"/>
          <w:marRight w:val="0"/>
          <w:marTop w:val="0"/>
          <w:marBottom w:val="0"/>
          <w:divBdr>
            <w:top w:val="none" w:sz="0" w:space="0" w:color="auto"/>
            <w:left w:val="none" w:sz="0" w:space="0" w:color="auto"/>
            <w:bottom w:val="none" w:sz="0" w:space="0" w:color="auto"/>
            <w:right w:val="none" w:sz="0" w:space="0" w:color="auto"/>
          </w:divBdr>
          <w:divsChild>
            <w:div w:id="1304042731">
              <w:marLeft w:val="0"/>
              <w:marRight w:val="0"/>
              <w:marTop w:val="0"/>
              <w:marBottom w:val="0"/>
              <w:divBdr>
                <w:top w:val="none" w:sz="0" w:space="0" w:color="auto"/>
                <w:left w:val="none" w:sz="0" w:space="0" w:color="auto"/>
                <w:bottom w:val="none" w:sz="0" w:space="0" w:color="auto"/>
                <w:right w:val="none" w:sz="0" w:space="0" w:color="auto"/>
              </w:divBdr>
              <w:divsChild>
                <w:div w:id="763959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7068272">
          <w:marLeft w:val="0"/>
          <w:marRight w:val="0"/>
          <w:marTop w:val="0"/>
          <w:marBottom w:val="0"/>
          <w:divBdr>
            <w:top w:val="none" w:sz="0" w:space="0" w:color="auto"/>
            <w:left w:val="none" w:sz="0" w:space="0" w:color="auto"/>
            <w:bottom w:val="none" w:sz="0" w:space="0" w:color="auto"/>
            <w:right w:val="none" w:sz="0" w:space="0" w:color="auto"/>
          </w:divBdr>
          <w:divsChild>
            <w:div w:id="372000295">
              <w:marLeft w:val="0"/>
              <w:marRight w:val="0"/>
              <w:marTop w:val="0"/>
              <w:marBottom w:val="45"/>
              <w:divBdr>
                <w:top w:val="none" w:sz="0" w:space="0" w:color="auto"/>
                <w:left w:val="none" w:sz="0" w:space="0" w:color="auto"/>
                <w:bottom w:val="none" w:sz="0" w:space="0" w:color="auto"/>
                <w:right w:val="none" w:sz="0" w:space="0" w:color="auto"/>
              </w:divBdr>
              <w:divsChild>
                <w:div w:id="241644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4908061">
      <w:bodyDiv w:val="1"/>
      <w:marLeft w:val="0"/>
      <w:marRight w:val="0"/>
      <w:marTop w:val="0"/>
      <w:marBottom w:val="0"/>
      <w:divBdr>
        <w:top w:val="none" w:sz="0" w:space="0" w:color="auto"/>
        <w:left w:val="none" w:sz="0" w:space="0" w:color="auto"/>
        <w:bottom w:val="none" w:sz="0" w:space="0" w:color="auto"/>
        <w:right w:val="none" w:sz="0" w:space="0" w:color="auto"/>
      </w:divBdr>
      <w:divsChild>
        <w:div w:id="70932157">
          <w:marLeft w:val="0"/>
          <w:marRight w:val="0"/>
          <w:marTop w:val="0"/>
          <w:marBottom w:val="0"/>
          <w:divBdr>
            <w:top w:val="none" w:sz="0" w:space="0" w:color="auto"/>
            <w:left w:val="none" w:sz="0" w:space="0" w:color="auto"/>
            <w:bottom w:val="none" w:sz="0" w:space="0" w:color="auto"/>
            <w:right w:val="none" w:sz="0" w:space="0" w:color="auto"/>
          </w:divBdr>
        </w:div>
      </w:divsChild>
    </w:div>
    <w:div w:id="894705391">
      <w:bodyDiv w:val="1"/>
      <w:marLeft w:val="0"/>
      <w:marRight w:val="0"/>
      <w:marTop w:val="0"/>
      <w:marBottom w:val="0"/>
      <w:divBdr>
        <w:top w:val="none" w:sz="0" w:space="0" w:color="auto"/>
        <w:left w:val="none" w:sz="0" w:space="0" w:color="auto"/>
        <w:bottom w:val="none" w:sz="0" w:space="0" w:color="auto"/>
        <w:right w:val="none" w:sz="0" w:space="0" w:color="auto"/>
      </w:divBdr>
      <w:divsChild>
        <w:div w:id="849880888">
          <w:marLeft w:val="0"/>
          <w:marRight w:val="0"/>
          <w:marTop w:val="0"/>
          <w:marBottom w:val="0"/>
          <w:divBdr>
            <w:top w:val="none" w:sz="0" w:space="0" w:color="auto"/>
            <w:left w:val="none" w:sz="0" w:space="0" w:color="auto"/>
            <w:bottom w:val="none" w:sz="0" w:space="0" w:color="auto"/>
            <w:right w:val="none" w:sz="0" w:space="0" w:color="auto"/>
          </w:divBdr>
        </w:div>
      </w:divsChild>
    </w:div>
    <w:div w:id="911698317">
      <w:bodyDiv w:val="1"/>
      <w:marLeft w:val="0"/>
      <w:marRight w:val="0"/>
      <w:marTop w:val="0"/>
      <w:marBottom w:val="0"/>
      <w:divBdr>
        <w:top w:val="none" w:sz="0" w:space="0" w:color="auto"/>
        <w:left w:val="none" w:sz="0" w:space="0" w:color="auto"/>
        <w:bottom w:val="none" w:sz="0" w:space="0" w:color="auto"/>
        <w:right w:val="none" w:sz="0" w:space="0" w:color="auto"/>
      </w:divBdr>
    </w:div>
    <w:div w:id="914777385">
      <w:bodyDiv w:val="1"/>
      <w:marLeft w:val="0"/>
      <w:marRight w:val="0"/>
      <w:marTop w:val="0"/>
      <w:marBottom w:val="0"/>
      <w:divBdr>
        <w:top w:val="none" w:sz="0" w:space="0" w:color="auto"/>
        <w:left w:val="none" w:sz="0" w:space="0" w:color="auto"/>
        <w:bottom w:val="none" w:sz="0" w:space="0" w:color="auto"/>
        <w:right w:val="none" w:sz="0" w:space="0" w:color="auto"/>
      </w:divBdr>
      <w:divsChild>
        <w:div w:id="1952932108">
          <w:marLeft w:val="0"/>
          <w:marRight w:val="0"/>
          <w:marTop w:val="0"/>
          <w:marBottom w:val="0"/>
          <w:divBdr>
            <w:top w:val="none" w:sz="0" w:space="0" w:color="auto"/>
            <w:left w:val="none" w:sz="0" w:space="0" w:color="auto"/>
            <w:bottom w:val="none" w:sz="0" w:space="0" w:color="auto"/>
            <w:right w:val="none" w:sz="0" w:space="0" w:color="auto"/>
          </w:divBdr>
        </w:div>
      </w:divsChild>
    </w:div>
    <w:div w:id="916981819">
      <w:bodyDiv w:val="1"/>
      <w:marLeft w:val="0"/>
      <w:marRight w:val="0"/>
      <w:marTop w:val="0"/>
      <w:marBottom w:val="0"/>
      <w:divBdr>
        <w:top w:val="none" w:sz="0" w:space="0" w:color="auto"/>
        <w:left w:val="none" w:sz="0" w:space="0" w:color="auto"/>
        <w:bottom w:val="none" w:sz="0" w:space="0" w:color="auto"/>
        <w:right w:val="none" w:sz="0" w:space="0" w:color="auto"/>
      </w:divBdr>
      <w:divsChild>
        <w:div w:id="1099063154">
          <w:marLeft w:val="0"/>
          <w:marRight w:val="0"/>
          <w:marTop w:val="0"/>
          <w:marBottom w:val="0"/>
          <w:divBdr>
            <w:top w:val="none" w:sz="0" w:space="0" w:color="auto"/>
            <w:left w:val="none" w:sz="0" w:space="0" w:color="auto"/>
            <w:bottom w:val="none" w:sz="0" w:space="0" w:color="auto"/>
            <w:right w:val="none" w:sz="0" w:space="0" w:color="auto"/>
          </w:divBdr>
        </w:div>
      </w:divsChild>
    </w:div>
    <w:div w:id="926041630">
      <w:bodyDiv w:val="1"/>
      <w:marLeft w:val="0"/>
      <w:marRight w:val="0"/>
      <w:marTop w:val="0"/>
      <w:marBottom w:val="0"/>
      <w:divBdr>
        <w:top w:val="none" w:sz="0" w:space="0" w:color="auto"/>
        <w:left w:val="none" w:sz="0" w:space="0" w:color="auto"/>
        <w:bottom w:val="none" w:sz="0" w:space="0" w:color="auto"/>
        <w:right w:val="none" w:sz="0" w:space="0" w:color="auto"/>
      </w:divBdr>
      <w:divsChild>
        <w:div w:id="544147838">
          <w:marLeft w:val="0"/>
          <w:marRight w:val="0"/>
          <w:marTop w:val="0"/>
          <w:marBottom w:val="0"/>
          <w:divBdr>
            <w:top w:val="none" w:sz="0" w:space="0" w:color="auto"/>
            <w:left w:val="none" w:sz="0" w:space="0" w:color="auto"/>
            <w:bottom w:val="none" w:sz="0" w:space="0" w:color="auto"/>
            <w:right w:val="none" w:sz="0" w:space="0" w:color="auto"/>
          </w:divBdr>
          <w:divsChild>
            <w:div w:id="1033188843">
              <w:marLeft w:val="0"/>
              <w:marRight w:val="0"/>
              <w:marTop w:val="0"/>
              <w:marBottom w:val="0"/>
              <w:divBdr>
                <w:top w:val="none" w:sz="0" w:space="0" w:color="auto"/>
                <w:left w:val="none" w:sz="0" w:space="0" w:color="auto"/>
                <w:bottom w:val="none" w:sz="0" w:space="0" w:color="auto"/>
                <w:right w:val="none" w:sz="0" w:space="0" w:color="auto"/>
              </w:divBdr>
              <w:divsChild>
                <w:div w:id="170540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0689021">
          <w:marLeft w:val="0"/>
          <w:marRight w:val="0"/>
          <w:marTop w:val="0"/>
          <w:marBottom w:val="0"/>
          <w:divBdr>
            <w:top w:val="none" w:sz="0" w:space="0" w:color="auto"/>
            <w:left w:val="none" w:sz="0" w:space="0" w:color="auto"/>
            <w:bottom w:val="none" w:sz="0" w:space="0" w:color="auto"/>
            <w:right w:val="none" w:sz="0" w:space="0" w:color="auto"/>
          </w:divBdr>
          <w:divsChild>
            <w:div w:id="633754331">
              <w:marLeft w:val="0"/>
              <w:marRight w:val="0"/>
              <w:marTop w:val="0"/>
              <w:marBottom w:val="45"/>
              <w:divBdr>
                <w:top w:val="none" w:sz="0" w:space="0" w:color="auto"/>
                <w:left w:val="none" w:sz="0" w:space="0" w:color="auto"/>
                <w:bottom w:val="none" w:sz="0" w:space="0" w:color="auto"/>
                <w:right w:val="none" w:sz="0" w:space="0" w:color="auto"/>
              </w:divBdr>
              <w:divsChild>
                <w:div w:id="838929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0798917">
      <w:bodyDiv w:val="1"/>
      <w:marLeft w:val="0"/>
      <w:marRight w:val="0"/>
      <w:marTop w:val="0"/>
      <w:marBottom w:val="0"/>
      <w:divBdr>
        <w:top w:val="none" w:sz="0" w:space="0" w:color="auto"/>
        <w:left w:val="none" w:sz="0" w:space="0" w:color="auto"/>
        <w:bottom w:val="none" w:sz="0" w:space="0" w:color="auto"/>
        <w:right w:val="none" w:sz="0" w:space="0" w:color="auto"/>
      </w:divBdr>
      <w:divsChild>
        <w:div w:id="1340309272">
          <w:marLeft w:val="0"/>
          <w:marRight w:val="0"/>
          <w:marTop w:val="0"/>
          <w:marBottom w:val="0"/>
          <w:divBdr>
            <w:top w:val="none" w:sz="0" w:space="0" w:color="auto"/>
            <w:left w:val="none" w:sz="0" w:space="0" w:color="auto"/>
            <w:bottom w:val="none" w:sz="0" w:space="0" w:color="auto"/>
            <w:right w:val="none" w:sz="0" w:space="0" w:color="auto"/>
          </w:divBdr>
          <w:divsChild>
            <w:div w:id="619343481">
              <w:marLeft w:val="0"/>
              <w:marRight w:val="0"/>
              <w:marTop w:val="0"/>
              <w:marBottom w:val="0"/>
              <w:divBdr>
                <w:top w:val="none" w:sz="0" w:space="0" w:color="auto"/>
                <w:left w:val="none" w:sz="0" w:space="0" w:color="auto"/>
                <w:bottom w:val="none" w:sz="0" w:space="0" w:color="auto"/>
                <w:right w:val="none" w:sz="0" w:space="0" w:color="auto"/>
              </w:divBdr>
            </w:div>
          </w:divsChild>
        </w:div>
        <w:div w:id="1950887896">
          <w:marLeft w:val="0"/>
          <w:marRight w:val="0"/>
          <w:marTop w:val="0"/>
          <w:marBottom w:val="0"/>
          <w:divBdr>
            <w:top w:val="none" w:sz="0" w:space="0" w:color="auto"/>
            <w:left w:val="none" w:sz="0" w:space="0" w:color="auto"/>
            <w:bottom w:val="none" w:sz="0" w:space="0" w:color="auto"/>
            <w:right w:val="none" w:sz="0" w:space="0" w:color="auto"/>
          </w:divBdr>
          <w:divsChild>
            <w:div w:id="1825197778">
              <w:marLeft w:val="0"/>
              <w:marRight w:val="0"/>
              <w:marTop w:val="0"/>
              <w:marBottom w:val="0"/>
              <w:divBdr>
                <w:top w:val="none" w:sz="0" w:space="0" w:color="auto"/>
                <w:left w:val="none" w:sz="0" w:space="0" w:color="auto"/>
                <w:bottom w:val="none" w:sz="0" w:space="0" w:color="auto"/>
                <w:right w:val="none" w:sz="0" w:space="0" w:color="auto"/>
              </w:divBdr>
            </w:div>
          </w:divsChild>
        </w:div>
        <w:div w:id="1510832788">
          <w:marLeft w:val="0"/>
          <w:marRight w:val="0"/>
          <w:marTop w:val="0"/>
          <w:marBottom w:val="105"/>
          <w:divBdr>
            <w:top w:val="none" w:sz="0" w:space="0" w:color="auto"/>
            <w:left w:val="none" w:sz="0" w:space="0" w:color="auto"/>
            <w:bottom w:val="none" w:sz="0" w:space="0" w:color="auto"/>
            <w:right w:val="none" w:sz="0" w:space="0" w:color="auto"/>
          </w:divBdr>
          <w:divsChild>
            <w:div w:id="442771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6891736">
      <w:bodyDiv w:val="1"/>
      <w:marLeft w:val="0"/>
      <w:marRight w:val="0"/>
      <w:marTop w:val="0"/>
      <w:marBottom w:val="0"/>
      <w:divBdr>
        <w:top w:val="none" w:sz="0" w:space="0" w:color="auto"/>
        <w:left w:val="none" w:sz="0" w:space="0" w:color="auto"/>
        <w:bottom w:val="none" w:sz="0" w:space="0" w:color="auto"/>
        <w:right w:val="none" w:sz="0" w:space="0" w:color="auto"/>
      </w:divBdr>
      <w:divsChild>
        <w:div w:id="746195089">
          <w:marLeft w:val="0"/>
          <w:marRight w:val="0"/>
          <w:marTop w:val="0"/>
          <w:marBottom w:val="0"/>
          <w:divBdr>
            <w:top w:val="none" w:sz="0" w:space="0" w:color="auto"/>
            <w:left w:val="none" w:sz="0" w:space="0" w:color="auto"/>
            <w:bottom w:val="none" w:sz="0" w:space="0" w:color="auto"/>
            <w:right w:val="none" w:sz="0" w:space="0" w:color="auto"/>
          </w:divBdr>
        </w:div>
      </w:divsChild>
    </w:div>
    <w:div w:id="948583035">
      <w:bodyDiv w:val="1"/>
      <w:marLeft w:val="0"/>
      <w:marRight w:val="0"/>
      <w:marTop w:val="0"/>
      <w:marBottom w:val="0"/>
      <w:divBdr>
        <w:top w:val="none" w:sz="0" w:space="0" w:color="auto"/>
        <w:left w:val="none" w:sz="0" w:space="0" w:color="auto"/>
        <w:bottom w:val="none" w:sz="0" w:space="0" w:color="auto"/>
        <w:right w:val="none" w:sz="0" w:space="0" w:color="auto"/>
      </w:divBdr>
      <w:divsChild>
        <w:div w:id="1299654243">
          <w:marLeft w:val="0"/>
          <w:marRight w:val="0"/>
          <w:marTop w:val="0"/>
          <w:marBottom w:val="0"/>
          <w:divBdr>
            <w:top w:val="none" w:sz="0" w:space="0" w:color="auto"/>
            <w:left w:val="none" w:sz="0" w:space="0" w:color="auto"/>
            <w:bottom w:val="none" w:sz="0" w:space="0" w:color="auto"/>
            <w:right w:val="none" w:sz="0" w:space="0" w:color="auto"/>
          </w:divBdr>
        </w:div>
      </w:divsChild>
    </w:div>
    <w:div w:id="997614005">
      <w:bodyDiv w:val="1"/>
      <w:marLeft w:val="0"/>
      <w:marRight w:val="0"/>
      <w:marTop w:val="0"/>
      <w:marBottom w:val="0"/>
      <w:divBdr>
        <w:top w:val="none" w:sz="0" w:space="0" w:color="auto"/>
        <w:left w:val="none" w:sz="0" w:space="0" w:color="auto"/>
        <w:bottom w:val="none" w:sz="0" w:space="0" w:color="auto"/>
        <w:right w:val="none" w:sz="0" w:space="0" w:color="auto"/>
      </w:divBdr>
      <w:divsChild>
        <w:div w:id="605230857">
          <w:marLeft w:val="0"/>
          <w:marRight w:val="0"/>
          <w:marTop w:val="0"/>
          <w:marBottom w:val="0"/>
          <w:divBdr>
            <w:top w:val="none" w:sz="0" w:space="0" w:color="auto"/>
            <w:left w:val="none" w:sz="0" w:space="0" w:color="auto"/>
            <w:bottom w:val="none" w:sz="0" w:space="0" w:color="auto"/>
            <w:right w:val="none" w:sz="0" w:space="0" w:color="auto"/>
          </w:divBdr>
        </w:div>
      </w:divsChild>
    </w:div>
    <w:div w:id="1005716419">
      <w:bodyDiv w:val="1"/>
      <w:marLeft w:val="0"/>
      <w:marRight w:val="0"/>
      <w:marTop w:val="0"/>
      <w:marBottom w:val="0"/>
      <w:divBdr>
        <w:top w:val="none" w:sz="0" w:space="0" w:color="auto"/>
        <w:left w:val="none" w:sz="0" w:space="0" w:color="auto"/>
        <w:bottom w:val="none" w:sz="0" w:space="0" w:color="auto"/>
        <w:right w:val="none" w:sz="0" w:space="0" w:color="auto"/>
      </w:divBdr>
      <w:divsChild>
        <w:div w:id="542904840">
          <w:marLeft w:val="0"/>
          <w:marRight w:val="0"/>
          <w:marTop w:val="0"/>
          <w:marBottom w:val="0"/>
          <w:divBdr>
            <w:top w:val="none" w:sz="0" w:space="0" w:color="auto"/>
            <w:left w:val="none" w:sz="0" w:space="0" w:color="auto"/>
            <w:bottom w:val="none" w:sz="0" w:space="0" w:color="auto"/>
            <w:right w:val="none" w:sz="0" w:space="0" w:color="auto"/>
          </w:divBdr>
          <w:divsChild>
            <w:div w:id="628049178">
              <w:marLeft w:val="0"/>
              <w:marRight w:val="0"/>
              <w:marTop w:val="0"/>
              <w:marBottom w:val="0"/>
              <w:divBdr>
                <w:top w:val="none" w:sz="0" w:space="0" w:color="auto"/>
                <w:left w:val="none" w:sz="0" w:space="0" w:color="auto"/>
                <w:bottom w:val="none" w:sz="0" w:space="0" w:color="auto"/>
                <w:right w:val="none" w:sz="0" w:space="0" w:color="auto"/>
              </w:divBdr>
            </w:div>
          </w:divsChild>
        </w:div>
        <w:div w:id="507139490">
          <w:marLeft w:val="0"/>
          <w:marRight w:val="0"/>
          <w:marTop w:val="0"/>
          <w:marBottom w:val="0"/>
          <w:divBdr>
            <w:top w:val="none" w:sz="0" w:space="0" w:color="auto"/>
            <w:left w:val="none" w:sz="0" w:space="0" w:color="auto"/>
            <w:bottom w:val="none" w:sz="0" w:space="0" w:color="auto"/>
            <w:right w:val="none" w:sz="0" w:space="0" w:color="auto"/>
          </w:divBdr>
          <w:divsChild>
            <w:div w:id="1131821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5839023">
      <w:bodyDiv w:val="1"/>
      <w:marLeft w:val="0"/>
      <w:marRight w:val="0"/>
      <w:marTop w:val="0"/>
      <w:marBottom w:val="0"/>
      <w:divBdr>
        <w:top w:val="none" w:sz="0" w:space="0" w:color="auto"/>
        <w:left w:val="none" w:sz="0" w:space="0" w:color="auto"/>
        <w:bottom w:val="none" w:sz="0" w:space="0" w:color="auto"/>
        <w:right w:val="none" w:sz="0" w:space="0" w:color="auto"/>
      </w:divBdr>
    </w:div>
    <w:div w:id="1018119676">
      <w:bodyDiv w:val="1"/>
      <w:marLeft w:val="0"/>
      <w:marRight w:val="0"/>
      <w:marTop w:val="0"/>
      <w:marBottom w:val="0"/>
      <w:divBdr>
        <w:top w:val="none" w:sz="0" w:space="0" w:color="auto"/>
        <w:left w:val="none" w:sz="0" w:space="0" w:color="auto"/>
        <w:bottom w:val="none" w:sz="0" w:space="0" w:color="auto"/>
        <w:right w:val="none" w:sz="0" w:space="0" w:color="auto"/>
      </w:divBdr>
      <w:divsChild>
        <w:div w:id="293679509">
          <w:marLeft w:val="0"/>
          <w:marRight w:val="0"/>
          <w:marTop w:val="0"/>
          <w:marBottom w:val="0"/>
          <w:divBdr>
            <w:top w:val="none" w:sz="0" w:space="0" w:color="auto"/>
            <w:left w:val="none" w:sz="0" w:space="0" w:color="auto"/>
            <w:bottom w:val="none" w:sz="0" w:space="0" w:color="auto"/>
            <w:right w:val="none" w:sz="0" w:space="0" w:color="auto"/>
          </w:divBdr>
        </w:div>
      </w:divsChild>
    </w:div>
    <w:div w:id="1018775263">
      <w:bodyDiv w:val="1"/>
      <w:marLeft w:val="0"/>
      <w:marRight w:val="0"/>
      <w:marTop w:val="0"/>
      <w:marBottom w:val="0"/>
      <w:divBdr>
        <w:top w:val="none" w:sz="0" w:space="0" w:color="auto"/>
        <w:left w:val="none" w:sz="0" w:space="0" w:color="auto"/>
        <w:bottom w:val="none" w:sz="0" w:space="0" w:color="auto"/>
        <w:right w:val="none" w:sz="0" w:space="0" w:color="auto"/>
      </w:divBdr>
      <w:divsChild>
        <w:div w:id="199247204">
          <w:marLeft w:val="0"/>
          <w:marRight w:val="0"/>
          <w:marTop w:val="0"/>
          <w:marBottom w:val="0"/>
          <w:divBdr>
            <w:top w:val="none" w:sz="0" w:space="0" w:color="auto"/>
            <w:left w:val="none" w:sz="0" w:space="0" w:color="auto"/>
            <w:bottom w:val="none" w:sz="0" w:space="0" w:color="auto"/>
            <w:right w:val="none" w:sz="0" w:space="0" w:color="auto"/>
          </w:divBdr>
        </w:div>
      </w:divsChild>
    </w:div>
    <w:div w:id="1032653899">
      <w:bodyDiv w:val="1"/>
      <w:marLeft w:val="0"/>
      <w:marRight w:val="0"/>
      <w:marTop w:val="0"/>
      <w:marBottom w:val="0"/>
      <w:divBdr>
        <w:top w:val="none" w:sz="0" w:space="0" w:color="auto"/>
        <w:left w:val="none" w:sz="0" w:space="0" w:color="auto"/>
        <w:bottom w:val="none" w:sz="0" w:space="0" w:color="auto"/>
        <w:right w:val="none" w:sz="0" w:space="0" w:color="auto"/>
      </w:divBdr>
    </w:div>
    <w:div w:id="1051000840">
      <w:bodyDiv w:val="1"/>
      <w:marLeft w:val="0"/>
      <w:marRight w:val="0"/>
      <w:marTop w:val="0"/>
      <w:marBottom w:val="0"/>
      <w:divBdr>
        <w:top w:val="none" w:sz="0" w:space="0" w:color="auto"/>
        <w:left w:val="none" w:sz="0" w:space="0" w:color="auto"/>
        <w:bottom w:val="none" w:sz="0" w:space="0" w:color="auto"/>
        <w:right w:val="none" w:sz="0" w:space="0" w:color="auto"/>
      </w:divBdr>
      <w:divsChild>
        <w:div w:id="676270972">
          <w:marLeft w:val="0"/>
          <w:marRight w:val="0"/>
          <w:marTop w:val="0"/>
          <w:marBottom w:val="0"/>
          <w:divBdr>
            <w:top w:val="none" w:sz="0" w:space="0" w:color="auto"/>
            <w:left w:val="none" w:sz="0" w:space="0" w:color="auto"/>
            <w:bottom w:val="none" w:sz="0" w:space="0" w:color="auto"/>
            <w:right w:val="none" w:sz="0" w:space="0" w:color="auto"/>
          </w:divBdr>
          <w:divsChild>
            <w:div w:id="597450713">
              <w:marLeft w:val="0"/>
              <w:marRight w:val="0"/>
              <w:marTop w:val="0"/>
              <w:marBottom w:val="0"/>
              <w:divBdr>
                <w:top w:val="none" w:sz="0" w:space="0" w:color="auto"/>
                <w:left w:val="none" w:sz="0" w:space="0" w:color="auto"/>
                <w:bottom w:val="none" w:sz="0" w:space="0" w:color="auto"/>
                <w:right w:val="none" w:sz="0" w:space="0" w:color="auto"/>
              </w:divBdr>
            </w:div>
          </w:divsChild>
        </w:div>
        <w:div w:id="693383026">
          <w:marLeft w:val="0"/>
          <w:marRight w:val="0"/>
          <w:marTop w:val="0"/>
          <w:marBottom w:val="0"/>
          <w:divBdr>
            <w:top w:val="none" w:sz="0" w:space="0" w:color="auto"/>
            <w:left w:val="none" w:sz="0" w:space="0" w:color="auto"/>
            <w:bottom w:val="none" w:sz="0" w:space="0" w:color="auto"/>
            <w:right w:val="none" w:sz="0" w:space="0" w:color="auto"/>
          </w:divBdr>
          <w:divsChild>
            <w:div w:id="176778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9473995">
      <w:bodyDiv w:val="1"/>
      <w:marLeft w:val="0"/>
      <w:marRight w:val="0"/>
      <w:marTop w:val="0"/>
      <w:marBottom w:val="0"/>
      <w:divBdr>
        <w:top w:val="none" w:sz="0" w:space="0" w:color="auto"/>
        <w:left w:val="none" w:sz="0" w:space="0" w:color="auto"/>
        <w:bottom w:val="none" w:sz="0" w:space="0" w:color="auto"/>
        <w:right w:val="none" w:sz="0" w:space="0" w:color="auto"/>
      </w:divBdr>
      <w:divsChild>
        <w:div w:id="172838225">
          <w:marLeft w:val="0"/>
          <w:marRight w:val="0"/>
          <w:marTop w:val="0"/>
          <w:marBottom w:val="0"/>
          <w:divBdr>
            <w:top w:val="none" w:sz="0" w:space="0" w:color="auto"/>
            <w:left w:val="none" w:sz="0" w:space="0" w:color="auto"/>
            <w:bottom w:val="none" w:sz="0" w:space="0" w:color="auto"/>
            <w:right w:val="none" w:sz="0" w:space="0" w:color="auto"/>
          </w:divBdr>
          <w:divsChild>
            <w:div w:id="1170022338">
              <w:marLeft w:val="0"/>
              <w:marRight w:val="0"/>
              <w:marTop w:val="0"/>
              <w:marBottom w:val="0"/>
              <w:divBdr>
                <w:top w:val="none" w:sz="0" w:space="0" w:color="auto"/>
                <w:left w:val="none" w:sz="0" w:space="0" w:color="auto"/>
                <w:bottom w:val="none" w:sz="0" w:space="0" w:color="auto"/>
                <w:right w:val="none" w:sz="0" w:space="0" w:color="auto"/>
              </w:divBdr>
              <w:divsChild>
                <w:div w:id="342973144">
                  <w:marLeft w:val="0"/>
                  <w:marRight w:val="0"/>
                  <w:marTop w:val="0"/>
                  <w:marBottom w:val="0"/>
                  <w:divBdr>
                    <w:top w:val="none" w:sz="0" w:space="0" w:color="auto"/>
                    <w:left w:val="none" w:sz="0" w:space="0" w:color="auto"/>
                    <w:bottom w:val="none" w:sz="0" w:space="0" w:color="auto"/>
                    <w:right w:val="none" w:sz="0" w:space="0" w:color="auto"/>
                  </w:divBdr>
                  <w:divsChild>
                    <w:div w:id="65031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2499608">
              <w:marLeft w:val="0"/>
              <w:marRight w:val="0"/>
              <w:marTop w:val="0"/>
              <w:marBottom w:val="0"/>
              <w:divBdr>
                <w:top w:val="none" w:sz="0" w:space="0" w:color="auto"/>
                <w:left w:val="none" w:sz="0" w:space="0" w:color="auto"/>
                <w:bottom w:val="none" w:sz="0" w:space="0" w:color="auto"/>
                <w:right w:val="none" w:sz="0" w:space="0" w:color="auto"/>
              </w:divBdr>
              <w:divsChild>
                <w:div w:id="2128619105">
                  <w:marLeft w:val="0"/>
                  <w:marRight w:val="0"/>
                  <w:marTop w:val="0"/>
                  <w:marBottom w:val="45"/>
                  <w:divBdr>
                    <w:top w:val="none" w:sz="0" w:space="0" w:color="auto"/>
                    <w:left w:val="none" w:sz="0" w:space="0" w:color="auto"/>
                    <w:bottom w:val="none" w:sz="0" w:space="0" w:color="auto"/>
                    <w:right w:val="none" w:sz="0" w:space="0" w:color="auto"/>
                  </w:divBdr>
                  <w:divsChild>
                    <w:div w:id="1884975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0740092">
      <w:bodyDiv w:val="1"/>
      <w:marLeft w:val="0"/>
      <w:marRight w:val="0"/>
      <w:marTop w:val="0"/>
      <w:marBottom w:val="0"/>
      <w:divBdr>
        <w:top w:val="none" w:sz="0" w:space="0" w:color="auto"/>
        <w:left w:val="none" w:sz="0" w:space="0" w:color="auto"/>
        <w:bottom w:val="none" w:sz="0" w:space="0" w:color="auto"/>
        <w:right w:val="none" w:sz="0" w:space="0" w:color="auto"/>
      </w:divBdr>
      <w:divsChild>
        <w:div w:id="1251619185">
          <w:marLeft w:val="0"/>
          <w:marRight w:val="0"/>
          <w:marTop w:val="0"/>
          <w:marBottom w:val="0"/>
          <w:divBdr>
            <w:top w:val="none" w:sz="0" w:space="0" w:color="auto"/>
            <w:left w:val="none" w:sz="0" w:space="0" w:color="auto"/>
            <w:bottom w:val="none" w:sz="0" w:space="0" w:color="auto"/>
            <w:right w:val="none" w:sz="0" w:space="0" w:color="auto"/>
          </w:divBdr>
        </w:div>
      </w:divsChild>
    </w:div>
    <w:div w:id="1136410956">
      <w:bodyDiv w:val="1"/>
      <w:marLeft w:val="0"/>
      <w:marRight w:val="0"/>
      <w:marTop w:val="0"/>
      <w:marBottom w:val="0"/>
      <w:divBdr>
        <w:top w:val="none" w:sz="0" w:space="0" w:color="auto"/>
        <w:left w:val="none" w:sz="0" w:space="0" w:color="auto"/>
        <w:bottom w:val="none" w:sz="0" w:space="0" w:color="auto"/>
        <w:right w:val="none" w:sz="0" w:space="0" w:color="auto"/>
      </w:divBdr>
      <w:divsChild>
        <w:div w:id="1820995697">
          <w:marLeft w:val="-180"/>
          <w:marRight w:val="-360"/>
          <w:marTop w:val="0"/>
          <w:marBottom w:val="0"/>
          <w:divBdr>
            <w:top w:val="none" w:sz="0" w:space="0" w:color="auto"/>
            <w:left w:val="none" w:sz="0" w:space="0" w:color="auto"/>
            <w:bottom w:val="none" w:sz="0" w:space="0" w:color="auto"/>
            <w:right w:val="none" w:sz="0" w:space="0" w:color="auto"/>
          </w:divBdr>
          <w:divsChild>
            <w:div w:id="1624338463">
              <w:marLeft w:val="0"/>
              <w:marRight w:val="0"/>
              <w:marTop w:val="0"/>
              <w:marBottom w:val="0"/>
              <w:divBdr>
                <w:top w:val="none" w:sz="0" w:space="0" w:color="auto"/>
                <w:left w:val="none" w:sz="0" w:space="0" w:color="auto"/>
                <w:bottom w:val="none" w:sz="0" w:space="0" w:color="auto"/>
                <w:right w:val="none" w:sz="0" w:space="0" w:color="auto"/>
              </w:divBdr>
              <w:divsChild>
                <w:div w:id="6565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9842876">
          <w:marLeft w:val="-180"/>
          <w:marRight w:val="-360"/>
          <w:marTop w:val="0"/>
          <w:marBottom w:val="0"/>
          <w:divBdr>
            <w:top w:val="none" w:sz="0" w:space="0" w:color="auto"/>
            <w:left w:val="none" w:sz="0" w:space="0" w:color="auto"/>
            <w:bottom w:val="none" w:sz="0" w:space="0" w:color="auto"/>
            <w:right w:val="none" w:sz="0" w:space="0" w:color="auto"/>
          </w:divBdr>
          <w:divsChild>
            <w:div w:id="242421567">
              <w:marLeft w:val="0"/>
              <w:marRight w:val="0"/>
              <w:marTop w:val="0"/>
              <w:marBottom w:val="0"/>
              <w:divBdr>
                <w:top w:val="none" w:sz="0" w:space="0" w:color="auto"/>
                <w:left w:val="none" w:sz="0" w:space="0" w:color="auto"/>
                <w:bottom w:val="none" w:sz="0" w:space="0" w:color="auto"/>
                <w:right w:val="none" w:sz="0" w:space="0" w:color="auto"/>
              </w:divBdr>
              <w:divsChild>
                <w:div w:id="1264922377">
                  <w:marLeft w:val="0"/>
                  <w:marRight w:val="0"/>
                  <w:marTop w:val="0"/>
                  <w:marBottom w:val="0"/>
                  <w:divBdr>
                    <w:top w:val="none" w:sz="0" w:space="0" w:color="auto"/>
                    <w:left w:val="none" w:sz="0" w:space="0" w:color="auto"/>
                    <w:bottom w:val="none" w:sz="0" w:space="0" w:color="auto"/>
                    <w:right w:val="none" w:sz="0" w:space="0" w:color="auto"/>
                  </w:divBdr>
                  <w:divsChild>
                    <w:div w:id="667287754">
                      <w:marLeft w:val="0"/>
                      <w:marRight w:val="0"/>
                      <w:marTop w:val="0"/>
                      <w:marBottom w:val="0"/>
                      <w:divBdr>
                        <w:top w:val="none" w:sz="0" w:space="0" w:color="auto"/>
                        <w:left w:val="none" w:sz="0" w:space="0" w:color="auto"/>
                        <w:bottom w:val="none" w:sz="0" w:space="0" w:color="auto"/>
                        <w:right w:val="none" w:sz="0" w:space="0" w:color="auto"/>
                      </w:divBdr>
                      <w:divsChild>
                        <w:div w:id="403912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9269085">
              <w:marLeft w:val="0"/>
              <w:marRight w:val="0"/>
              <w:marTop w:val="0"/>
              <w:marBottom w:val="0"/>
              <w:divBdr>
                <w:top w:val="none" w:sz="0" w:space="0" w:color="auto"/>
                <w:left w:val="none" w:sz="0" w:space="0" w:color="auto"/>
                <w:bottom w:val="none" w:sz="0" w:space="0" w:color="auto"/>
                <w:right w:val="none" w:sz="0" w:space="0" w:color="auto"/>
              </w:divBdr>
              <w:divsChild>
                <w:div w:id="117920058">
                  <w:marLeft w:val="0"/>
                  <w:marRight w:val="0"/>
                  <w:marTop w:val="0"/>
                  <w:marBottom w:val="0"/>
                  <w:divBdr>
                    <w:top w:val="none" w:sz="0" w:space="0" w:color="auto"/>
                    <w:left w:val="none" w:sz="0" w:space="0" w:color="auto"/>
                    <w:bottom w:val="none" w:sz="0" w:space="0" w:color="auto"/>
                    <w:right w:val="none" w:sz="0" w:space="0" w:color="auto"/>
                  </w:divBdr>
                  <w:divsChild>
                    <w:div w:id="514998964">
                      <w:marLeft w:val="-180"/>
                      <w:marRight w:val="-360"/>
                      <w:marTop w:val="0"/>
                      <w:marBottom w:val="0"/>
                      <w:divBdr>
                        <w:top w:val="none" w:sz="0" w:space="0" w:color="auto"/>
                        <w:left w:val="none" w:sz="0" w:space="0" w:color="auto"/>
                        <w:bottom w:val="none" w:sz="0" w:space="0" w:color="auto"/>
                        <w:right w:val="none" w:sz="0" w:space="0" w:color="auto"/>
                      </w:divBdr>
                      <w:divsChild>
                        <w:div w:id="254560462">
                          <w:marLeft w:val="0"/>
                          <w:marRight w:val="0"/>
                          <w:marTop w:val="0"/>
                          <w:marBottom w:val="0"/>
                          <w:divBdr>
                            <w:top w:val="none" w:sz="0" w:space="0" w:color="auto"/>
                            <w:left w:val="none" w:sz="0" w:space="0" w:color="auto"/>
                            <w:bottom w:val="none" w:sz="0" w:space="0" w:color="auto"/>
                            <w:right w:val="none" w:sz="0" w:space="0" w:color="auto"/>
                          </w:divBdr>
                          <w:divsChild>
                            <w:div w:id="1591625480">
                              <w:marLeft w:val="0"/>
                              <w:marRight w:val="0"/>
                              <w:marTop w:val="0"/>
                              <w:marBottom w:val="0"/>
                              <w:divBdr>
                                <w:top w:val="none" w:sz="0" w:space="0" w:color="auto"/>
                                <w:left w:val="none" w:sz="0" w:space="0" w:color="auto"/>
                                <w:bottom w:val="none" w:sz="0" w:space="0" w:color="auto"/>
                                <w:right w:val="none" w:sz="0" w:space="0" w:color="auto"/>
                              </w:divBdr>
                              <w:divsChild>
                                <w:div w:id="260644952">
                                  <w:marLeft w:val="0"/>
                                  <w:marRight w:val="0"/>
                                  <w:marTop w:val="0"/>
                                  <w:marBottom w:val="330"/>
                                  <w:divBdr>
                                    <w:top w:val="none" w:sz="0" w:space="0" w:color="auto"/>
                                    <w:left w:val="none" w:sz="0" w:space="0" w:color="auto"/>
                                    <w:bottom w:val="none" w:sz="0" w:space="0" w:color="auto"/>
                                    <w:right w:val="none" w:sz="0" w:space="0" w:color="auto"/>
                                  </w:divBdr>
                                  <w:divsChild>
                                    <w:div w:id="1726097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37181627">
      <w:bodyDiv w:val="1"/>
      <w:marLeft w:val="0"/>
      <w:marRight w:val="0"/>
      <w:marTop w:val="0"/>
      <w:marBottom w:val="0"/>
      <w:divBdr>
        <w:top w:val="none" w:sz="0" w:space="0" w:color="auto"/>
        <w:left w:val="none" w:sz="0" w:space="0" w:color="auto"/>
        <w:bottom w:val="none" w:sz="0" w:space="0" w:color="auto"/>
        <w:right w:val="none" w:sz="0" w:space="0" w:color="auto"/>
      </w:divBdr>
      <w:divsChild>
        <w:div w:id="756556577">
          <w:marLeft w:val="0"/>
          <w:marRight w:val="0"/>
          <w:marTop w:val="0"/>
          <w:marBottom w:val="0"/>
          <w:divBdr>
            <w:top w:val="none" w:sz="0" w:space="0" w:color="auto"/>
            <w:left w:val="none" w:sz="0" w:space="0" w:color="auto"/>
            <w:bottom w:val="none" w:sz="0" w:space="0" w:color="auto"/>
            <w:right w:val="none" w:sz="0" w:space="0" w:color="auto"/>
          </w:divBdr>
        </w:div>
      </w:divsChild>
    </w:div>
    <w:div w:id="1158812687">
      <w:bodyDiv w:val="1"/>
      <w:marLeft w:val="0"/>
      <w:marRight w:val="0"/>
      <w:marTop w:val="0"/>
      <w:marBottom w:val="0"/>
      <w:divBdr>
        <w:top w:val="none" w:sz="0" w:space="0" w:color="auto"/>
        <w:left w:val="none" w:sz="0" w:space="0" w:color="auto"/>
        <w:bottom w:val="none" w:sz="0" w:space="0" w:color="auto"/>
        <w:right w:val="none" w:sz="0" w:space="0" w:color="auto"/>
      </w:divBdr>
      <w:divsChild>
        <w:div w:id="35355328">
          <w:marLeft w:val="0"/>
          <w:marRight w:val="0"/>
          <w:marTop w:val="0"/>
          <w:marBottom w:val="0"/>
          <w:divBdr>
            <w:top w:val="none" w:sz="0" w:space="0" w:color="auto"/>
            <w:left w:val="none" w:sz="0" w:space="0" w:color="auto"/>
            <w:bottom w:val="none" w:sz="0" w:space="0" w:color="auto"/>
            <w:right w:val="none" w:sz="0" w:space="0" w:color="auto"/>
          </w:divBdr>
        </w:div>
      </w:divsChild>
    </w:div>
    <w:div w:id="1167866476">
      <w:bodyDiv w:val="1"/>
      <w:marLeft w:val="0"/>
      <w:marRight w:val="0"/>
      <w:marTop w:val="0"/>
      <w:marBottom w:val="0"/>
      <w:divBdr>
        <w:top w:val="none" w:sz="0" w:space="0" w:color="auto"/>
        <w:left w:val="none" w:sz="0" w:space="0" w:color="auto"/>
        <w:bottom w:val="none" w:sz="0" w:space="0" w:color="auto"/>
        <w:right w:val="none" w:sz="0" w:space="0" w:color="auto"/>
      </w:divBdr>
      <w:divsChild>
        <w:div w:id="756252559">
          <w:marLeft w:val="0"/>
          <w:marRight w:val="0"/>
          <w:marTop w:val="0"/>
          <w:marBottom w:val="0"/>
          <w:divBdr>
            <w:top w:val="none" w:sz="0" w:space="0" w:color="auto"/>
            <w:left w:val="none" w:sz="0" w:space="0" w:color="auto"/>
            <w:bottom w:val="none" w:sz="0" w:space="0" w:color="auto"/>
            <w:right w:val="none" w:sz="0" w:space="0" w:color="auto"/>
          </w:divBdr>
        </w:div>
      </w:divsChild>
    </w:div>
    <w:div w:id="1183588406">
      <w:bodyDiv w:val="1"/>
      <w:marLeft w:val="0"/>
      <w:marRight w:val="0"/>
      <w:marTop w:val="0"/>
      <w:marBottom w:val="0"/>
      <w:divBdr>
        <w:top w:val="none" w:sz="0" w:space="0" w:color="auto"/>
        <w:left w:val="none" w:sz="0" w:space="0" w:color="auto"/>
        <w:bottom w:val="none" w:sz="0" w:space="0" w:color="auto"/>
        <w:right w:val="none" w:sz="0" w:space="0" w:color="auto"/>
      </w:divBdr>
      <w:divsChild>
        <w:div w:id="464541050">
          <w:marLeft w:val="0"/>
          <w:marRight w:val="0"/>
          <w:marTop w:val="0"/>
          <w:marBottom w:val="0"/>
          <w:divBdr>
            <w:top w:val="none" w:sz="0" w:space="0" w:color="auto"/>
            <w:left w:val="none" w:sz="0" w:space="0" w:color="auto"/>
            <w:bottom w:val="none" w:sz="0" w:space="0" w:color="auto"/>
            <w:right w:val="none" w:sz="0" w:space="0" w:color="auto"/>
          </w:divBdr>
        </w:div>
      </w:divsChild>
    </w:div>
    <w:div w:id="1187912237">
      <w:bodyDiv w:val="1"/>
      <w:marLeft w:val="0"/>
      <w:marRight w:val="0"/>
      <w:marTop w:val="0"/>
      <w:marBottom w:val="0"/>
      <w:divBdr>
        <w:top w:val="none" w:sz="0" w:space="0" w:color="auto"/>
        <w:left w:val="none" w:sz="0" w:space="0" w:color="auto"/>
        <w:bottom w:val="none" w:sz="0" w:space="0" w:color="auto"/>
        <w:right w:val="none" w:sz="0" w:space="0" w:color="auto"/>
      </w:divBdr>
    </w:div>
    <w:div w:id="1194224561">
      <w:bodyDiv w:val="1"/>
      <w:marLeft w:val="0"/>
      <w:marRight w:val="0"/>
      <w:marTop w:val="0"/>
      <w:marBottom w:val="0"/>
      <w:divBdr>
        <w:top w:val="none" w:sz="0" w:space="0" w:color="auto"/>
        <w:left w:val="none" w:sz="0" w:space="0" w:color="auto"/>
        <w:bottom w:val="none" w:sz="0" w:space="0" w:color="auto"/>
        <w:right w:val="none" w:sz="0" w:space="0" w:color="auto"/>
      </w:divBdr>
    </w:div>
    <w:div w:id="1201940653">
      <w:bodyDiv w:val="1"/>
      <w:marLeft w:val="0"/>
      <w:marRight w:val="0"/>
      <w:marTop w:val="0"/>
      <w:marBottom w:val="0"/>
      <w:divBdr>
        <w:top w:val="none" w:sz="0" w:space="0" w:color="auto"/>
        <w:left w:val="none" w:sz="0" w:space="0" w:color="auto"/>
        <w:bottom w:val="none" w:sz="0" w:space="0" w:color="auto"/>
        <w:right w:val="none" w:sz="0" w:space="0" w:color="auto"/>
      </w:divBdr>
    </w:div>
    <w:div w:id="1209802133">
      <w:bodyDiv w:val="1"/>
      <w:marLeft w:val="0"/>
      <w:marRight w:val="0"/>
      <w:marTop w:val="0"/>
      <w:marBottom w:val="0"/>
      <w:divBdr>
        <w:top w:val="none" w:sz="0" w:space="0" w:color="auto"/>
        <w:left w:val="none" w:sz="0" w:space="0" w:color="auto"/>
        <w:bottom w:val="none" w:sz="0" w:space="0" w:color="auto"/>
        <w:right w:val="none" w:sz="0" w:space="0" w:color="auto"/>
      </w:divBdr>
      <w:divsChild>
        <w:div w:id="297998266">
          <w:marLeft w:val="0"/>
          <w:marRight w:val="0"/>
          <w:marTop w:val="0"/>
          <w:marBottom w:val="0"/>
          <w:divBdr>
            <w:top w:val="none" w:sz="0" w:space="0" w:color="auto"/>
            <w:left w:val="none" w:sz="0" w:space="0" w:color="auto"/>
            <w:bottom w:val="none" w:sz="0" w:space="0" w:color="auto"/>
            <w:right w:val="none" w:sz="0" w:space="0" w:color="auto"/>
          </w:divBdr>
        </w:div>
      </w:divsChild>
    </w:div>
    <w:div w:id="1226842807">
      <w:bodyDiv w:val="1"/>
      <w:marLeft w:val="0"/>
      <w:marRight w:val="0"/>
      <w:marTop w:val="0"/>
      <w:marBottom w:val="0"/>
      <w:divBdr>
        <w:top w:val="none" w:sz="0" w:space="0" w:color="auto"/>
        <w:left w:val="none" w:sz="0" w:space="0" w:color="auto"/>
        <w:bottom w:val="none" w:sz="0" w:space="0" w:color="auto"/>
        <w:right w:val="none" w:sz="0" w:space="0" w:color="auto"/>
      </w:divBdr>
      <w:divsChild>
        <w:div w:id="951546453">
          <w:marLeft w:val="0"/>
          <w:marRight w:val="0"/>
          <w:marTop w:val="0"/>
          <w:marBottom w:val="0"/>
          <w:divBdr>
            <w:top w:val="none" w:sz="0" w:space="0" w:color="auto"/>
            <w:left w:val="none" w:sz="0" w:space="0" w:color="auto"/>
            <w:bottom w:val="none" w:sz="0" w:space="0" w:color="auto"/>
            <w:right w:val="none" w:sz="0" w:space="0" w:color="auto"/>
          </w:divBdr>
          <w:divsChild>
            <w:div w:id="1282493890">
              <w:marLeft w:val="0"/>
              <w:marRight w:val="0"/>
              <w:marTop w:val="0"/>
              <w:marBottom w:val="0"/>
              <w:divBdr>
                <w:top w:val="none" w:sz="0" w:space="0" w:color="auto"/>
                <w:left w:val="none" w:sz="0" w:space="0" w:color="auto"/>
                <w:bottom w:val="none" w:sz="0" w:space="0" w:color="auto"/>
                <w:right w:val="none" w:sz="0" w:space="0" w:color="auto"/>
              </w:divBdr>
            </w:div>
          </w:divsChild>
        </w:div>
        <w:div w:id="175510708">
          <w:marLeft w:val="0"/>
          <w:marRight w:val="0"/>
          <w:marTop w:val="0"/>
          <w:marBottom w:val="0"/>
          <w:divBdr>
            <w:top w:val="none" w:sz="0" w:space="0" w:color="auto"/>
            <w:left w:val="none" w:sz="0" w:space="0" w:color="auto"/>
            <w:bottom w:val="none" w:sz="0" w:space="0" w:color="auto"/>
            <w:right w:val="none" w:sz="0" w:space="0" w:color="auto"/>
          </w:divBdr>
          <w:divsChild>
            <w:div w:id="1207641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9879957">
      <w:bodyDiv w:val="1"/>
      <w:marLeft w:val="0"/>
      <w:marRight w:val="0"/>
      <w:marTop w:val="0"/>
      <w:marBottom w:val="0"/>
      <w:divBdr>
        <w:top w:val="none" w:sz="0" w:space="0" w:color="auto"/>
        <w:left w:val="none" w:sz="0" w:space="0" w:color="auto"/>
        <w:bottom w:val="none" w:sz="0" w:space="0" w:color="auto"/>
        <w:right w:val="none" w:sz="0" w:space="0" w:color="auto"/>
      </w:divBdr>
    </w:div>
    <w:div w:id="1243686092">
      <w:bodyDiv w:val="1"/>
      <w:marLeft w:val="0"/>
      <w:marRight w:val="0"/>
      <w:marTop w:val="0"/>
      <w:marBottom w:val="0"/>
      <w:divBdr>
        <w:top w:val="none" w:sz="0" w:space="0" w:color="auto"/>
        <w:left w:val="none" w:sz="0" w:space="0" w:color="auto"/>
        <w:bottom w:val="none" w:sz="0" w:space="0" w:color="auto"/>
        <w:right w:val="none" w:sz="0" w:space="0" w:color="auto"/>
      </w:divBdr>
      <w:divsChild>
        <w:div w:id="798884816">
          <w:marLeft w:val="0"/>
          <w:marRight w:val="0"/>
          <w:marTop w:val="0"/>
          <w:marBottom w:val="0"/>
          <w:divBdr>
            <w:top w:val="none" w:sz="0" w:space="0" w:color="auto"/>
            <w:left w:val="none" w:sz="0" w:space="0" w:color="auto"/>
            <w:bottom w:val="none" w:sz="0" w:space="0" w:color="auto"/>
            <w:right w:val="none" w:sz="0" w:space="0" w:color="auto"/>
          </w:divBdr>
          <w:divsChild>
            <w:div w:id="1766269305">
              <w:marLeft w:val="0"/>
              <w:marRight w:val="0"/>
              <w:marTop w:val="0"/>
              <w:marBottom w:val="0"/>
              <w:divBdr>
                <w:top w:val="none" w:sz="0" w:space="0" w:color="auto"/>
                <w:left w:val="none" w:sz="0" w:space="0" w:color="auto"/>
                <w:bottom w:val="none" w:sz="0" w:space="0" w:color="auto"/>
                <w:right w:val="none" w:sz="0" w:space="0" w:color="auto"/>
              </w:divBdr>
            </w:div>
          </w:divsChild>
        </w:div>
        <w:div w:id="286592718">
          <w:marLeft w:val="0"/>
          <w:marRight w:val="0"/>
          <w:marTop w:val="0"/>
          <w:marBottom w:val="0"/>
          <w:divBdr>
            <w:top w:val="none" w:sz="0" w:space="0" w:color="auto"/>
            <w:left w:val="none" w:sz="0" w:space="0" w:color="auto"/>
            <w:bottom w:val="none" w:sz="0" w:space="0" w:color="auto"/>
            <w:right w:val="none" w:sz="0" w:space="0" w:color="auto"/>
          </w:divBdr>
          <w:divsChild>
            <w:div w:id="1293443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3388909">
      <w:bodyDiv w:val="1"/>
      <w:marLeft w:val="0"/>
      <w:marRight w:val="0"/>
      <w:marTop w:val="0"/>
      <w:marBottom w:val="0"/>
      <w:divBdr>
        <w:top w:val="none" w:sz="0" w:space="0" w:color="auto"/>
        <w:left w:val="none" w:sz="0" w:space="0" w:color="auto"/>
        <w:bottom w:val="none" w:sz="0" w:space="0" w:color="auto"/>
        <w:right w:val="none" w:sz="0" w:space="0" w:color="auto"/>
      </w:divBdr>
      <w:divsChild>
        <w:div w:id="444621429">
          <w:marLeft w:val="0"/>
          <w:marRight w:val="0"/>
          <w:marTop w:val="0"/>
          <w:marBottom w:val="0"/>
          <w:divBdr>
            <w:top w:val="none" w:sz="0" w:space="0" w:color="auto"/>
            <w:left w:val="none" w:sz="0" w:space="0" w:color="auto"/>
            <w:bottom w:val="none" w:sz="0" w:space="0" w:color="auto"/>
            <w:right w:val="none" w:sz="0" w:space="0" w:color="auto"/>
          </w:divBdr>
        </w:div>
      </w:divsChild>
    </w:div>
    <w:div w:id="1328290657">
      <w:bodyDiv w:val="1"/>
      <w:marLeft w:val="0"/>
      <w:marRight w:val="0"/>
      <w:marTop w:val="0"/>
      <w:marBottom w:val="0"/>
      <w:divBdr>
        <w:top w:val="none" w:sz="0" w:space="0" w:color="auto"/>
        <w:left w:val="none" w:sz="0" w:space="0" w:color="auto"/>
        <w:bottom w:val="none" w:sz="0" w:space="0" w:color="auto"/>
        <w:right w:val="none" w:sz="0" w:space="0" w:color="auto"/>
      </w:divBdr>
      <w:divsChild>
        <w:div w:id="831221656">
          <w:marLeft w:val="0"/>
          <w:marRight w:val="0"/>
          <w:marTop w:val="0"/>
          <w:marBottom w:val="0"/>
          <w:divBdr>
            <w:top w:val="none" w:sz="0" w:space="0" w:color="auto"/>
            <w:left w:val="none" w:sz="0" w:space="0" w:color="auto"/>
            <w:bottom w:val="none" w:sz="0" w:space="0" w:color="auto"/>
            <w:right w:val="none" w:sz="0" w:space="0" w:color="auto"/>
          </w:divBdr>
        </w:div>
      </w:divsChild>
    </w:div>
    <w:div w:id="1348289892">
      <w:bodyDiv w:val="1"/>
      <w:marLeft w:val="0"/>
      <w:marRight w:val="0"/>
      <w:marTop w:val="0"/>
      <w:marBottom w:val="0"/>
      <w:divBdr>
        <w:top w:val="none" w:sz="0" w:space="0" w:color="auto"/>
        <w:left w:val="none" w:sz="0" w:space="0" w:color="auto"/>
        <w:bottom w:val="none" w:sz="0" w:space="0" w:color="auto"/>
        <w:right w:val="none" w:sz="0" w:space="0" w:color="auto"/>
      </w:divBdr>
      <w:divsChild>
        <w:div w:id="1050612572">
          <w:marLeft w:val="0"/>
          <w:marRight w:val="0"/>
          <w:marTop w:val="0"/>
          <w:marBottom w:val="0"/>
          <w:divBdr>
            <w:top w:val="none" w:sz="0" w:space="0" w:color="auto"/>
            <w:left w:val="none" w:sz="0" w:space="0" w:color="auto"/>
            <w:bottom w:val="none" w:sz="0" w:space="0" w:color="auto"/>
            <w:right w:val="none" w:sz="0" w:space="0" w:color="auto"/>
          </w:divBdr>
        </w:div>
      </w:divsChild>
    </w:div>
    <w:div w:id="1361123083">
      <w:bodyDiv w:val="1"/>
      <w:marLeft w:val="0"/>
      <w:marRight w:val="0"/>
      <w:marTop w:val="0"/>
      <w:marBottom w:val="0"/>
      <w:divBdr>
        <w:top w:val="none" w:sz="0" w:space="0" w:color="auto"/>
        <w:left w:val="none" w:sz="0" w:space="0" w:color="auto"/>
        <w:bottom w:val="none" w:sz="0" w:space="0" w:color="auto"/>
        <w:right w:val="none" w:sz="0" w:space="0" w:color="auto"/>
      </w:divBdr>
      <w:divsChild>
        <w:div w:id="1136264798">
          <w:marLeft w:val="0"/>
          <w:marRight w:val="0"/>
          <w:marTop w:val="0"/>
          <w:marBottom w:val="0"/>
          <w:divBdr>
            <w:top w:val="none" w:sz="0" w:space="0" w:color="auto"/>
            <w:left w:val="none" w:sz="0" w:space="0" w:color="auto"/>
            <w:bottom w:val="none" w:sz="0" w:space="0" w:color="auto"/>
            <w:right w:val="none" w:sz="0" w:space="0" w:color="auto"/>
          </w:divBdr>
        </w:div>
      </w:divsChild>
    </w:div>
    <w:div w:id="1381514231">
      <w:bodyDiv w:val="1"/>
      <w:marLeft w:val="0"/>
      <w:marRight w:val="0"/>
      <w:marTop w:val="0"/>
      <w:marBottom w:val="0"/>
      <w:divBdr>
        <w:top w:val="none" w:sz="0" w:space="0" w:color="auto"/>
        <w:left w:val="none" w:sz="0" w:space="0" w:color="auto"/>
        <w:bottom w:val="none" w:sz="0" w:space="0" w:color="auto"/>
        <w:right w:val="none" w:sz="0" w:space="0" w:color="auto"/>
      </w:divBdr>
      <w:divsChild>
        <w:div w:id="682784768">
          <w:marLeft w:val="0"/>
          <w:marRight w:val="0"/>
          <w:marTop w:val="0"/>
          <w:marBottom w:val="0"/>
          <w:divBdr>
            <w:top w:val="none" w:sz="0" w:space="0" w:color="auto"/>
            <w:left w:val="none" w:sz="0" w:space="0" w:color="auto"/>
            <w:bottom w:val="none" w:sz="0" w:space="0" w:color="auto"/>
            <w:right w:val="none" w:sz="0" w:space="0" w:color="auto"/>
          </w:divBdr>
        </w:div>
      </w:divsChild>
    </w:div>
    <w:div w:id="1416324461">
      <w:bodyDiv w:val="1"/>
      <w:marLeft w:val="0"/>
      <w:marRight w:val="0"/>
      <w:marTop w:val="0"/>
      <w:marBottom w:val="0"/>
      <w:divBdr>
        <w:top w:val="none" w:sz="0" w:space="0" w:color="auto"/>
        <w:left w:val="none" w:sz="0" w:space="0" w:color="auto"/>
        <w:bottom w:val="none" w:sz="0" w:space="0" w:color="auto"/>
        <w:right w:val="none" w:sz="0" w:space="0" w:color="auto"/>
      </w:divBdr>
      <w:divsChild>
        <w:div w:id="217322733">
          <w:marLeft w:val="0"/>
          <w:marRight w:val="0"/>
          <w:marTop w:val="0"/>
          <w:marBottom w:val="0"/>
          <w:divBdr>
            <w:top w:val="none" w:sz="0" w:space="0" w:color="auto"/>
            <w:left w:val="none" w:sz="0" w:space="0" w:color="auto"/>
            <w:bottom w:val="none" w:sz="0" w:space="0" w:color="auto"/>
            <w:right w:val="none" w:sz="0" w:space="0" w:color="auto"/>
          </w:divBdr>
        </w:div>
      </w:divsChild>
    </w:div>
    <w:div w:id="1432120456">
      <w:bodyDiv w:val="1"/>
      <w:marLeft w:val="0"/>
      <w:marRight w:val="0"/>
      <w:marTop w:val="0"/>
      <w:marBottom w:val="0"/>
      <w:divBdr>
        <w:top w:val="none" w:sz="0" w:space="0" w:color="auto"/>
        <w:left w:val="none" w:sz="0" w:space="0" w:color="auto"/>
        <w:bottom w:val="none" w:sz="0" w:space="0" w:color="auto"/>
        <w:right w:val="none" w:sz="0" w:space="0" w:color="auto"/>
      </w:divBdr>
      <w:divsChild>
        <w:div w:id="661784027">
          <w:marLeft w:val="0"/>
          <w:marRight w:val="0"/>
          <w:marTop w:val="0"/>
          <w:marBottom w:val="0"/>
          <w:divBdr>
            <w:top w:val="none" w:sz="0" w:space="0" w:color="auto"/>
            <w:left w:val="none" w:sz="0" w:space="0" w:color="auto"/>
            <w:bottom w:val="none" w:sz="0" w:space="0" w:color="auto"/>
            <w:right w:val="none" w:sz="0" w:space="0" w:color="auto"/>
          </w:divBdr>
          <w:divsChild>
            <w:div w:id="1570654718">
              <w:marLeft w:val="0"/>
              <w:marRight w:val="0"/>
              <w:marTop w:val="0"/>
              <w:marBottom w:val="0"/>
              <w:divBdr>
                <w:top w:val="none" w:sz="0" w:space="0" w:color="auto"/>
                <w:left w:val="none" w:sz="0" w:space="0" w:color="auto"/>
                <w:bottom w:val="none" w:sz="0" w:space="0" w:color="auto"/>
                <w:right w:val="none" w:sz="0" w:space="0" w:color="auto"/>
              </w:divBdr>
            </w:div>
          </w:divsChild>
        </w:div>
        <w:div w:id="522088855">
          <w:marLeft w:val="0"/>
          <w:marRight w:val="0"/>
          <w:marTop w:val="0"/>
          <w:marBottom w:val="0"/>
          <w:divBdr>
            <w:top w:val="none" w:sz="0" w:space="0" w:color="auto"/>
            <w:left w:val="none" w:sz="0" w:space="0" w:color="auto"/>
            <w:bottom w:val="none" w:sz="0" w:space="0" w:color="auto"/>
            <w:right w:val="none" w:sz="0" w:space="0" w:color="auto"/>
          </w:divBdr>
          <w:divsChild>
            <w:div w:id="964773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8795464">
      <w:bodyDiv w:val="1"/>
      <w:marLeft w:val="0"/>
      <w:marRight w:val="0"/>
      <w:marTop w:val="0"/>
      <w:marBottom w:val="0"/>
      <w:divBdr>
        <w:top w:val="none" w:sz="0" w:space="0" w:color="auto"/>
        <w:left w:val="none" w:sz="0" w:space="0" w:color="auto"/>
        <w:bottom w:val="none" w:sz="0" w:space="0" w:color="auto"/>
        <w:right w:val="none" w:sz="0" w:space="0" w:color="auto"/>
      </w:divBdr>
      <w:divsChild>
        <w:div w:id="947660112">
          <w:marLeft w:val="0"/>
          <w:marRight w:val="0"/>
          <w:marTop w:val="0"/>
          <w:marBottom w:val="0"/>
          <w:divBdr>
            <w:top w:val="none" w:sz="0" w:space="0" w:color="auto"/>
            <w:left w:val="none" w:sz="0" w:space="0" w:color="auto"/>
            <w:bottom w:val="none" w:sz="0" w:space="0" w:color="auto"/>
            <w:right w:val="none" w:sz="0" w:space="0" w:color="auto"/>
          </w:divBdr>
          <w:divsChild>
            <w:div w:id="1638870935">
              <w:marLeft w:val="0"/>
              <w:marRight w:val="0"/>
              <w:marTop w:val="0"/>
              <w:marBottom w:val="0"/>
              <w:divBdr>
                <w:top w:val="none" w:sz="0" w:space="0" w:color="auto"/>
                <w:left w:val="none" w:sz="0" w:space="0" w:color="auto"/>
                <w:bottom w:val="none" w:sz="0" w:space="0" w:color="auto"/>
                <w:right w:val="none" w:sz="0" w:space="0" w:color="auto"/>
              </w:divBdr>
            </w:div>
          </w:divsChild>
        </w:div>
        <w:div w:id="1300189872">
          <w:marLeft w:val="0"/>
          <w:marRight w:val="0"/>
          <w:marTop w:val="0"/>
          <w:marBottom w:val="0"/>
          <w:divBdr>
            <w:top w:val="none" w:sz="0" w:space="0" w:color="auto"/>
            <w:left w:val="none" w:sz="0" w:space="0" w:color="auto"/>
            <w:bottom w:val="none" w:sz="0" w:space="0" w:color="auto"/>
            <w:right w:val="none" w:sz="0" w:space="0" w:color="auto"/>
          </w:divBdr>
          <w:divsChild>
            <w:div w:id="1905598648">
              <w:marLeft w:val="0"/>
              <w:marRight w:val="0"/>
              <w:marTop w:val="0"/>
              <w:marBottom w:val="0"/>
              <w:divBdr>
                <w:top w:val="none" w:sz="0" w:space="0" w:color="auto"/>
                <w:left w:val="none" w:sz="0" w:space="0" w:color="auto"/>
                <w:bottom w:val="none" w:sz="0" w:space="0" w:color="auto"/>
                <w:right w:val="none" w:sz="0" w:space="0" w:color="auto"/>
              </w:divBdr>
            </w:div>
          </w:divsChild>
        </w:div>
        <w:div w:id="1582331691">
          <w:marLeft w:val="0"/>
          <w:marRight w:val="0"/>
          <w:marTop w:val="0"/>
          <w:marBottom w:val="105"/>
          <w:divBdr>
            <w:top w:val="none" w:sz="0" w:space="0" w:color="auto"/>
            <w:left w:val="none" w:sz="0" w:space="0" w:color="auto"/>
            <w:bottom w:val="none" w:sz="0" w:space="0" w:color="auto"/>
            <w:right w:val="none" w:sz="0" w:space="0" w:color="auto"/>
          </w:divBdr>
          <w:divsChild>
            <w:div w:id="1454909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0897609">
      <w:bodyDiv w:val="1"/>
      <w:marLeft w:val="0"/>
      <w:marRight w:val="0"/>
      <w:marTop w:val="0"/>
      <w:marBottom w:val="0"/>
      <w:divBdr>
        <w:top w:val="none" w:sz="0" w:space="0" w:color="auto"/>
        <w:left w:val="none" w:sz="0" w:space="0" w:color="auto"/>
        <w:bottom w:val="none" w:sz="0" w:space="0" w:color="auto"/>
        <w:right w:val="none" w:sz="0" w:space="0" w:color="auto"/>
      </w:divBdr>
      <w:divsChild>
        <w:div w:id="1120226719">
          <w:marLeft w:val="0"/>
          <w:marRight w:val="0"/>
          <w:marTop w:val="0"/>
          <w:marBottom w:val="0"/>
          <w:divBdr>
            <w:top w:val="none" w:sz="0" w:space="0" w:color="auto"/>
            <w:left w:val="none" w:sz="0" w:space="0" w:color="auto"/>
            <w:bottom w:val="none" w:sz="0" w:space="0" w:color="auto"/>
            <w:right w:val="none" w:sz="0" w:space="0" w:color="auto"/>
          </w:divBdr>
          <w:divsChild>
            <w:div w:id="1613050084">
              <w:marLeft w:val="0"/>
              <w:marRight w:val="0"/>
              <w:marTop w:val="0"/>
              <w:marBottom w:val="0"/>
              <w:divBdr>
                <w:top w:val="none" w:sz="0" w:space="0" w:color="auto"/>
                <w:left w:val="none" w:sz="0" w:space="0" w:color="auto"/>
                <w:bottom w:val="none" w:sz="0" w:space="0" w:color="auto"/>
                <w:right w:val="none" w:sz="0" w:space="0" w:color="auto"/>
              </w:divBdr>
            </w:div>
          </w:divsChild>
        </w:div>
        <w:div w:id="1830710735">
          <w:marLeft w:val="0"/>
          <w:marRight w:val="0"/>
          <w:marTop w:val="0"/>
          <w:marBottom w:val="0"/>
          <w:divBdr>
            <w:top w:val="none" w:sz="0" w:space="0" w:color="auto"/>
            <w:left w:val="none" w:sz="0" w:space="0" w:color="auto"/>
            <w:bottom w:val="none" w:sz="0" w:space="0" w:color="auto"/>
            <w:right w:val="none" w:sz="0" w:space="0" w:color="auto"/>
          </w:divBdr>
          <w:divsChild>
            <w:div w:id="2004550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8929070">
      <w:bodyDiv w:val="1"/>
      <w:marLeft w:val="0"/>
      <w:marRight w:val="0"/>
      <w:marTop w:val="0"/>
      <w:marBottom w:val="0"/>
      <w:divBdr>
        <w:top w:val="none" w:sz="0" w:space="0" w:color="auto"/>
        <w:left w:val="none" w:sz="0" w:space="0" w:color="auto"/>
        <w:bottom w:val="none" w:sz="0" w:space="0" w:color="auto"/>
        <w:right w:val="none" w:sz="0" w:space="0" w:color="auto"/>
      </w:divBdr>
      <w:divsChild>
        <w:div w:id="447621612">
          <w:marLeft w:val="0"/>
          <w:marRight w:val="0"/>
          <w:marTop w:val="0"/>
          <w:marBottom w:val="0"/>
          <w:divBdr>
            <w:top w:val="none" w:sz="0" w:space="0" w:color="auto"/>
            <w:left w:val="none" w:sz="0" w:space="0" w:color="auto"/>
            <w:bottom w:val="none" w:sz="0" w:space="0" w:color="auto"/>
            <w:right w:val="none" w:sz="0" w:space="0" w:color="auto"/>
          </w:divBdr>
        </w:div>
      </w:divsChild>
    </w:div>
    <w:div w:id="1536851700">
      <w:bodyDiv w:val="1"/>
      <w:marLeft w:val="0"/>
      <w:marRight w:val="0"/>
      <w:marTop w:val="0"/>
      <w:marBottom w:val="0"/>
      <w:divBdr>
        <w:top w:val="none" w:sz="0" w:space="0" w:color="auto"/>
        <w:left w:val="none" w:sz="0" w:space="0" w:color="auto"/>
        <w:bottom w:val="none" w:sz="0" w:space="0" w:color="auto"/>
        <w:right w:val="none" w:sz="0" w:space="0" w:color="auto"/>
      </w:divBdr>
      <w:divsChild>
        <w:div w:id="977801536">
          <w:marLeft w:val="0"/>
          <w:marRight w:val="0"/>
          <w:marTop w:val="0"/>
          <w:marBottom w:val="0"/>
          <w:divBdr>
            <w:top w:val="none" w:sz="0" w:space="0" w:color="auto"/>
            <w:left w:val="none" w:sz="0" w:space="0" w:color="auto"/>
            <w:bottom w:val="none" w:sz="0" w:space="0" w:color="auto"/>
            <w:right w:val="none" w:sz="0" w:space="0" w:color="auto"/>
          </w:divBdr>
        </w:div>
      </w:divsChild>
    </w:div>
    <w:div w:id="1555779029">
      <w:bodyDiv w:val="1"/>
      <w:marLeft w:val="0"/>
      <w:marRight w:val="0"/>
      <w:marTop w:val="0"/>
      <w:marBottom w:val="0"/>
      <w:divBdr>
        <w:top w:val="none" w:sz="0" w:space="0" w:color="auto"/>
        <w:left w:val="none" w:sz="0" w:space="0" w:color="auto"/>
        <w:bottom w:val="none" w:sz="0" w:space="0" w:color="auto"/>
        <w:right w:val="none" w:sz="0" w:space="0" w:color="auto"/>
      </w:divBdr>
      <w:divsChild>
        <w:div w:id="673651673">
          <w:marLeft w:val="0"/>
          <w:marRight w:val="0"/>
          <w:marTop w:val="0"/>
          <w:marBottom w:val="0"/>
          <w:divBdr>
            <w:top w:val="none" w:sz="0" w:space="0" w:color="auto"/>
            <w:left w:val="none" w:sz="0" w:space="0" w:color="auto"/>
            <w:bottom w:val="none" w:sz="0" w:space="0" w:color="auto"/>
            <w:right w:val="none" w:sz="0" w:space="0" w:color="auto"/>
          </w:divBdr>
        </w:div>
      </w:divsChild>
    </w:div>
    <w:div w:id="1587224257">
      <w:bodyDiv w:val="1"/>
      <w:marLeft w:val="0"/>
      <w:marRight w:val="0"/>
      <w:marTop w:val="0"/>
      <w:marBottom w:val="0"/>
      <w:divBdr>
        <w:top w:val="none" w:sz="0" w:space="0" w:color="auto"/>
        <w:left w:val="none" w:sz="0" w:space="0" w:color="auto"/>
        <w:bottom w:val="none" w:sz="0" w:space="0" w:color="auto"/>
        <w:right w:val="none" w:sz="0" w:space="0" w:color="auto"/>
      </w:divBdr>
      <w:divsChild>
        <w:div w:id="1752893176">
          <w:marLeft w:val="0"/>
          <w:marRight w:val="0"/>
          <w:marTop w:val="0"/>
          <w:marBottom w:val="0"/>
          <w:divBdr>
            <w:top w:val="none" w:sz="0" w:space="0" w:color="auto"/>
            <w:left w:val="none" w:sz="0" w:space="0" w:color="auto"/>
            <w:bottom w:val="none" w:sz="0" w:space="0" w:color="auto"/>
            <w:right w:val="none" w:sz="0" w:space="0" w:color="auto"/>
          </w:divBdr>
        </w:div>
      </w:divsChild>
    </w:div>
    <w:div w:id="1592280032">
      <w:bodyDiv w:val="1"/>
      <w:marLeft w:val="0"/>
      <w:marRight w:val="0"/>
      <w:marTop w:val="0"/>
      <w:marBottom w:val="0"/>
      <w:divBdr>
        <w:top w:val="none" w:sz="0" w:space="0" w:color="auto"/>
        <w:left w:val="none" w:sz="0" w:space="0" w:color="auto"/>
        <w:bottom w:val="none" w:sz="0" w:space="0" w:color="auto"/>
        <w:right w:val="none" w:sz="0" w:space="0" w:color="auto"/>
      </w:divBdr>
    </w:div>
    <w:div w:id="1619751039">
      <w:bodyDiv w:val="1"/>
      <w:marLeft w:val="0"/>
      <w:marRight w:val="0"/>
      <w:marTop w:val="0"/>
      <w:marBottom w:val="0"/>
      <w:divBdr>
        <w:top w:val="none" w:sz="0" w:space="0" w:color="auto"/>
        <w:left w:val="none" w:sz="0" w:space="0" w:color="auto"/>
        <w:bottom w:val="none" w:sz="0" w:space="0" w:color="auto"/>
        <w:right w:val="none" w:sz="0" w:space="0" w:color="auto"/>
      </w:divBdr>
      <w:divsChild>
        <w:div w:id="991980931">
          <w:marLeft w:val="0"/>
          <w:marRight w:val="0"/>
          <w:marTop w:val="0"/>
          <w:marBottom w:val="0"/>
          <w:divBdr>
            <w:top w:val="none" w:sz="0" w:space="0" w:color="auto"/>
            <w:left w:val="none" w:sz="0" w:space="0" w:color="auto"/>
            <w:bottom w:val="none" w:sz="0" w:space="0" w:color="auto"/>
            <w:right w:val="none" w:sz="0" w:space="0" w:color="auto"/>
          </w:divBdr>
          <w:divsChild>
            <w:div w:id="465700099">
              <w:marLeft w:val="0"/>
              <w:marRight w:val="0"/>
              <w:marTop w:val="0"/>
              <w:marBottom w:val="0"/>
              <w:divBdr>
                <w:top w:val="none" w:sz="0" w:space="0" w:color="auto"/>
                <w:left w:val="none" w:sz="0" w:space="0" w:color="auto"/>
                <w:bottom w:val="none" w:sz="0" w:space="0" w:color="auto"/>
                <w:right w:val="none" w:sz="0" w:space="0" w:color="auto"/>
              </w:divBdr>
            </w:div>
          </w:divsChild>
        </w:div>
        <w:div w:id="1928342323">
          <w:marLeft w:val="0"/>
          <w:marRight w:val="0"/>
          <w:marTop w:val="0"/>
          <w:marBottom w:val="0"/>
          <w:divBdr>
            <w:top w:val="none" w:sz="0" w:space="0" w:color="auto"/>
            <w:left w:val="none" w:sz="0" w:space="0" w:color="auto"/>
            <w:bottom w:val="none" w:sz="0" w:space="0" w:color="auto"/>
            <w:right w:val="none" w:sz="0" w:space="0" w:color="auto"/>
          </w:divBdr>
          <w:divsChild>
            <w:div w:id="1496147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1133502">
      <w:bodyDiv w:val="1"/>
      <w:marLeft w:val="0"/>
      <w:marRight w:val="0"/>
      <w:marTop w:val="0"/>
      <w:marBottom w:val="0"/>
      <w:divBdr>
        <w:top w:val="none" w:sz="0" w:space="0" w:color="auto"/>
        <w:left w:val="none" w:sz="0" w:space="0" w:color="auto"/>
        <w:bottom w:val="none" w:sz="0" w:space="0" w:color="auto"/>
        <w:right w:val="none" w:sz="0" w:space="0" w:color="auto"/>
      </w:divBdr>
      <w:divsChild>
        <w:div w:id="2043624334">
          <w:marLeft w:val="0"/>
          <w:marRight w:val="0"/>
          <w:marTop w:val="0"/>
          <w:marBottom w:val="0"/>
          <w:divBdr>
            <w:top w:val="none" w:sz="0" w:space="0" w:color="auto"/>
            <w:left w:val="none" w:sz="0" w:space="0" w:color="auto"/>
            <w:bottom w:val="none" w:sz="0" w:space="0" w:color="auto"/>
            <w:right w:val="none" w:sz="0" w:space="0" w:color="auto"/>
          </w:divBdr>
        </w:div>
      </w:divsChild>
    </w:div>
    <w:div w:id="1656496844">
      <w:bodyDiv w:val="1"/>
      <w:marLeft w:val="0"/>
      <w:marRight w:val="0"/>
      <w:marTop w:val="0"/>
      <w:marBottom w:val="0"/>
      <w:divBdr>
        <w:top w:val="none" w:sz="0" w:space="0" w:color="auto"/>
        <w:left w:val="none" w:sz="0" w:space="0" w:color="auto"/>
        <w:bottom w:val="none" w:sz="0" w:space="0" w:color="auto"/>
        <w:right w:val="none" w:sz="0" w:space="0" w:color="auto"/>
      </w:divBdr>
      <w:divsChild>
        <w:div w:id="2053963873">
          <w:marLeft w:val="0"/>
          <w:marRight w:val="0"/>
          <w:marTop w:val="0"/>
          <w:marBottom w:val="330"/>
          <w:divBdr>
            <w:top w:val="none" w:sz="0" w:space="0" w:color="auto"/>
            <w:left w:val="none" w:sz="0" w:space="0" w:color="auto"/>
            <w:bottom w:val="none" w:sz="0" w:space="0" w:color="auto"/>
            <w:right w:val="none" w:sz="0" w:space="0" w:color="auto"/>
          </w:divBdr>
        </w:div>
        <w:div w:id="37707148">
          <w:marLeft w:val="0"/>
          <w:marRight w:val="0"/>
          <w:marTop w:val="90"/>
          <w:marBottom w:val="330"/>
          <w:divBdr>
            <w:top w:val="none" w:sz="0" w:space="0" w:color="auto"/>
            <w:left w:val="none" w:sz="0" w:space="0" w:color="auto"/>
            <w:bottom w:val="none" w:sz="0" w:space="0" w:color="auto"/>
            <w:right w:val="none" w:sz="0" w:space="0" w:color="auto"/>
          </w:divBdr>
        </w:div>
      </w:divsChild>
    </w:div>
    <w:div w:id="1732343724">
      <w:bodyDiv w:val="1"/>
      <w:marLeft w:val="0"/>
      <w:marRight w:val="0"/>
      <w:marTop w:val="0"/>
      <w:marBottom w:val="0"/>
      <w:divBdr>
        <w:top w:val="none" w:sz="0" w:space="0" w:color="auto"/>
        <w:left w:val="none" w:sz="0" w:space="0" w:color="auto"/>
        <w:bottom w:val="none" w:sz="0" w:space="0" w:color="auto"/>
        <w:right w:val="none" w:sz="0" w:space="0" w:color="auto"/>
      </w:divBdr>
      <w:divsChild>
        <w:div w:id="405147777">
          <w:marLeft w:val="0"/>
          <w:marRight w:val="0"/>
          <w:marTop w:val="0"/>
          <w:marBottom w:val="0"/>
          <w:divBdr>
            <w:top w:val="none" w:sz="0" w:space="0" w:color="auto"/>
            <w:left w:val="none" w:sz="0" w:space="0" w:color="auto"/>
            <w:bottom w:val="none" w:sz="0" w:space="0" w:color="auto"/>
            <w:right w:val="none" w:sz="0" w:space="0" w:color="auto"/>
          </w:divBdr>
          <w:divsChild>
            <w:div w:id="1705708559">
              <w:marLeft w:val="0"/>
              <w:marRight w:val="0"/>
              <w:marTop w:val="0"/>
              <w:marBottom w:val="0"/>
              <w:divBdr>
                <w:top w:val="none" w:sz="0" w:space="0" w:color="auto"/>
                <w:left w:val="none" w:sz="0" w:space="0" w:color="auto"/>
                <w:bottom w:val="none" w:sz="0" w:space="0" w:color="auto"/>
                <w:right w:val="none" w:sz="0" w:space="0" w:color="auto"/>
              </w:divBdr>
            </w:div>
          </w:divsChild>
        </w:div>
        <w:div w:id="863983191">
          <w:marLeft w:val="0"/>
          <w:marRight w:val="0"/>
          <w:marTop w:val="0"/>
          <w:marBottom w:val="0"/>
          <w:divBdr>
            <w:top w:val="none" w:sz="0" w:space="0" w:color="auto"/>
            <w:left w:val="none" w:sz="0" w:space="0" w:color="auto"/>
            <w:bottom w:val="none" w:sz="0" w:space="0" w:color="auto"/>
            <w:right w:val="none" w:sz="0" w:space="0" w:color="auto"/>
          </w:divBdr>
          <w:divsChild>
            <w:div w:id="957957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6610483">
      <w:bodyDiv w:val="1"/>
      <w:marLeft w:val="0"/>
      <w:marRight w:val="0"/>
      <w:marTop w:val="0"/>
      <w:marBottom w:val="0"/>
      <w:divBdr>
        <w:top w:val="none" w:sz="0" w:space="0" w:color="auto"/>
        <w:left w:val="none" w:sz="0" w:space="0" w:color="auto"/>
        <w:bottom w:val="none" w:sz="0" w:space="0" w:color="auto"/>
        <w:right w:val="none" w:sz="0" w:space="0" w:color="auto"/>
      </w:divBdr>
      <w:divsChild>
        <w:div w:id="1931114238">
          <w:marLeft w:val="0"/>
          <w:marRight w:val="0"/>
          <w:marTop w:val="0"/>
          <w:marBottom w:val="0"/>
          <w:divBdr>
            <w:top w:val="none" w:sz="0" w:space="0" w:color="auto"/>
            <w:left w:val="none" w:sz="0" w:space="0" w:color="auto"/>
            <w:bottom w:val="none" w:sz="0" w:space="0" w:color="auto"/>
            <w:right w:val="none" w:sz="0" w:space="0" w:color="auto"/>
          </w:divBdr>
          <w:divsChild>
            <w:div w:id="912088701">
              <w:marLeft w:val="0"/>
              <w:marRight w:val="0"/>
              <w:marTop w:val="0"/>
              <w:marBottom w:val="0"/>
              <w:divBdr>
                <w:top w:val="none" w:sz="0" w:space="0" w:color="auto"/>
                <w:left w:val="none" w:sz="0" w:space="0" w:color="auto"/>
                <w:bottom w:val="none" w:sz="0" w:space="0" w:color="auto"/>
                <w:right w:val="none" w:sz="0" w:space="0" w:color="auto"/>
              </w:divBdr>
              <w:divsChild>
                <w:div w:id="1089153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8513891">
          <w:marLeft w:val="0"/>
          <w:marRight w:val="0"/>
          <w:marTop w:val="0"/>
          <w:marBottom w:val="0"/>
          <w:divBdr>
            <w:top w:val="none" w:sz="0" w:space="0" w:color="auto"/>
            <w:left w:val="none" w:sz="0" w:space="0" w:color="auto"/>
            <w:bottom w:val="none" w:sz="0" w:space="0" w:color="auto"/>
            <w:right w:val="none" w:sz="0" w:space="0" w:color="auto"/>
          </w:divBdr>
          <w:divsChild>
            <w:div w:id="1183937566">
              <w:marLeft w:val="0"/>
              <w:marRight w:val="0"/>
              <w:marTop w:val="0"/>
              <w:marBottom w:val="45"/>
              <w:divBdr>
                <w:top w:val="none" w:sz="0" w:space="0" w:color="auto"/>
                <w:left w:val="none" w:sz="0" w:space="0" w:color="auto"/>
                <w:bottom w:val="none" w:sz="0" w:space="0" w:color="auto"/>
                <w:right w:val="none" w:sz="0" w:space="0" w:color="auto"/>
              </w:divBdr>
              <w:divsChild>
                <w:div w:id="372468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4084392">
      <w:bodyDiv w:val="1"/>
      <w:marLeft w:val="0"/>
      <w:marRight w:val="0"/>
      <w:marTop w:val="0"/>
      <w:marBottom w:val="0"/>
      <w:divBdr>
        <w:top w:val="none" w:sz="0" w:space="0" w:color="auto"/>
        <w:left w:val="none" w:sz="0" w:space="0" w:color="auto"/>
        <w:bottom w:val="none" w:sz="0" w:space="0" w:color="auto"/>
        <w:right w:val="none" w:sz="0" w:space="0" w:color="auto"/>
      </w:divBdr>
      <w:divsChild>
        <w:div w:id="1581867401">
          <w:marLeft w:val="0"/>
          <w:marRight w:val="0"/>
          <w:marTop w:val="0"/>
          <w:marBottom w:val="0"/>
          <w:divBdr>
            <w:top w:val="none" w:sz="0" w:space="0" w:color="auto"/>
            <w:left w:val="none" w:sz="0" w:space="0" w:color="auto"/>
            <w:bottom w:val="none" w:sz="0" w:space="0" w:color="auto"/>
            <w:right w:val="none" w:sz="0" w:space="0" w:color="auto"/>
          </w:divBdr>
        </w:div>
      </w:divsChild>
    </w:div>
    <w:div w:id="1775054083">
      <w:bodyDiv w:val="1"/>
      <w:marLeft w:val="0"/>
      <w:marRight w:val="0"/>
      <w:marTop w:val="0"/>
      <w:marBottom w:val="0"/>
      <w:divBdr>
        <w:top w:val="none" w:sz="0" w:space="0" w:color="auto"/>
        <w:left w:val="none" w:sz="0" w:space="0" w:color="auto"/>
        <w:bottom w:val="none" w:sz="0" w:space="0" w:color="auto"/>
        <w:right w:val="none" w:sz="0" w:space="0" w:color="auto"/>
      </w:divBdr>
      <w:divsChild>
        <w:div w:id="1880707234">
          <w:marLeft w:val="0"/>
          <w:marRight w:val="0"/>
          <w:marTop w:val="0"/>
          <w:marBottom w:val="0"/>
          <w:divBdr>
            <w:top w:val="none" w:sz="0" w:space="0" w:color="auto"/>
            <w:left w:val="none" w:sz="0" w:space="0" w:color="auto"/>
            <w:bottom w:val="none" w:sz="0" w:space="0" w:color="auto"/>
            <w:right w:val="none" w:sz="0" w:space="0" w:color="auto"/>
          </w:divBdr>
          <w:divsChild>
            <w:div w:id="1192261116">
              <w:marLeft w:val="0"/>
              <w:marRight w:val="0"/>
              <w:marTop w:val="0"/>
              <w:marBottom w:val="330"/>
              <w:divBdr>
                <w:top w:val="none" w:sz="0" w:space="0" w:color="auto"/>
                <w:left w:val="none" w:sz="0" w:space="0" w:color="auto"/>
                <w:bottom w:val="none" w:sz="0" w:space="0" w:color="auto"/>
                <w:right w:val="none" w:sz="0" w:space="0" w:color="auto"/>
              </w:divBdr>
            </w:div>
          </w:divsChild>
        </w:div>
        <w:div w:id="269241956">
          <w:marLeft w:val="0"/>
          <w:marRight w:val="0"/>
          <w:marTop w:val="0"/>
          <w:marBottom w:val="0"/>
          <w:divBdr>
            <w:top w:val="none" w:sz="0" w:space="0" w:color="auto"/>
            <w:left w:val="none" w:sz="0" w:space="0" w:color="auto"/>
            <w:bottom w:val="none" w:sz="0" w:space="0" w:color="auto"/>
            <w:right w:val="none" w:sz="0" w:space="0" w:color="auto"/>
          </w:divBdr>
          <w:divsChild>
            <w:div w:id="2127845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7289501">
      <w:bodyDiv w:val="1"/>
      <w:marLeft w:val="0"/>
      <w:marRight w:val="0"/>
      <w:marTop w:val="0"/>
      <w:marBottom w:val="0"/>
      <w:divBdr>
        <w:top w:val="none" w:sz="0" w:space="0" w:color="auto"/>
        <w:left w:val="none" w:sz="0" w:space="0" w:color="auto"/>
        <w:bottom w:val="none" w:sz="0" w:space="0" w:color="auto"/>
        <w:right w:val="none" w:sz="0" w:space="0" w:color="auto"/>
      </w:divBdr>
      <w:divsChild>
        <w:div w:id="45227436">
          <w:marLeft w:val="0"/>
          <w:marRight w:val="0"/>
          <w:marTop w:val="0"/>
          <w:marBottom w:val="0"/>
          <w:divBdr>
            <w:top w:val="none" w:sz="0" w:space="0" w:color="auto"/>
            <w:left w:val="none" w:sz="0" w:space="0" w:color="auto"/>
            <w:bottom w:val="none" w:sz="0" w:space="0" w:color="auto"/>
            <w:right w:val="none" w:sz="0" w:space="0" w:color="auto"/>
          </w:divBdr>
        </w:div>
      </w:divsChild>
    </w:div>
    <w:div w:id="1843474262">
      <w:bodyDiv w:val="1"/>
      <w:marLeft w:val="0"/>
      <w:marRight w:val="0"/>
      <w:marTop w:val="0"/>
      <w:marBottom w:val="0"/>
      <w:divBdr>
        <w:top w:val="none" w:sz="0" w:space="0" w:color="auto"/>
        <w:left w:val="none" w:sz="0" w:space="0" w:color="auto"/>
        <w:bottom w:val="none" w:sz="0" w:space="0" w:color="auto"/>
        <w:right w:val="none" w:sz="0" w:space="0" w:color="auto"/>
      </w:divBdr>
    </w:div>
    <w:div w:id="1896701492">
      <w:bodyDiv w:val="1"/>
      <w:marLeft w:val="0"/>
      <w:marRight w:val="0"/>
      <w:marTop w:val="0"/>
      <w:marBottom w:val="0"/>
      <w:divBdr>
        <w:top w:val="none" w:sz="0" w:space="0" w:color="auto"/>
        <w:left w:val="none" w:sz="0" w:space="0" w:color="auto"/>
        <w:bottom w:val="none" w:sz="0" w:space="0" w:color="auto"/>
        <w:right w:val="none" w:sz="0" w:space="0" w:color="auto"/>
      </w:divBdr>
      <w:divsChild>
        <w:div w:id="2106148762">
          <w:marLeft w:val="0"/>
          <w:marRight w:val="0"/>
          <w:marTop w:val="0"/>
          <w:marBottom w:val="0"/>
          <w:divBdr>
            <w:top w:val="none" w:sz="0" w:space="0" w:color="auto"/>
            <w:left w:val="none" w:sz="0" w:space="0" w:color="auto"/>
            <w:bottom w:val="none" w:sz="0" w:space="0" w:color="auto"/>
            <w:right w:val="none" w:sz="0" w:space="0" w:color="auto"/>
          </w:divBdr>
        </w:div>
      </w:divsChild>
    </w:div>
    <w:div w:id="1897743365">
      <w:bodyDiv w:val="1"/>
      <w:marLeft w:val="0"/>
      <w:marRight w:val="0"/>
      <w:marTop w:val="0"/>
      <w:marBottom w:val="0"/>
      <w:divBdr>
        <w:top w:val="none" w:sz="0" w:space="0" w:color="auto"/>
        <w:left w:val="none" w:sz="0" w:space="0" w:color="auto"/>
        <w:bottom w:val="none" w:sz="0" w:space="0" w:color="auto"/>
        <w:right w:val="none" w:sz="0" w:space="0" w:color="auto"/>
      </w:divBdr>
      <w:divsChild>
        <w:div w:id="1014305606">
          <w:marLeft w:val="0"/>
          <w:marRight w:val="0"/>
          <w:marTop w:val="0"/>
          <w:marBottom w:val="0"/>
          <w:divBdr>
            <w:top w:val="none" w:sz="0" w:space="0" w:color="auto"/>
            <w:left w:val="none" w:sz="0" w:space="0" w:color="auto"/>
            <w:bottom w:val="none" w:sz="0" w:space="0" w:color="auto"/>
            <w:right w:val="none" w:sz="0" w:space="0" w:color="auto"/>
          </w:divBdr>
        </w:div>
      </w:divsChild>
    </w:div>
    <w:div w:id="1920559806">
      <w:bodyDiv w:val="1"/>
      <w:marLeft w:val="0"/>
      <w:marRight w:val="0"/>
      <w:marTop w:val="0"/>
      <w:marBottom w:val="0"/>
      <w:divBdr>
        <w:top w:val="none" w:sz="0" w:space="0" w:color="auto"/>
        <w:left w:val="none" w:sz="0" w:space="0" w:color="auto"/>
        <w:bottom w:val="none" w:sz="0" w:space="0" w:color="auto"/>
        <w:right w:val="none" w:sz="0" w:space="0" w:color="auto"/>
      </w:divBdr>
    </w:div>
    <w:div w:id="1928727027">
      <w:bodyDiv w:val="1"/>
      <w:marLeft w:val="0"/>
      <w:marRight w:val="0"/>
      <w:marTop w:val="0"/>
      <w:marBottom w:val="0"/>
      <w:divBdr>
        <w:top w:val="none" w:sz="0" w:space="0" w:color="auto"/>
        <w:left w:val="none" w:sz="0" w:space="0" w:color="auto"/>
        <w:bottom w:val="none" w:sz="0" w:space="0" w:color="auto"/>
        <w:right w:val="none" w:sz="0" w:space="0" w:color="auto"/>
      </w:divBdr>
      <w:divsChild>
        <w:div w:id="1005480653">
          <w:marLeft w:val="0"/>
          <w:marRight w:val="0"/>
          <w:marTop w:val="0"/>
          <w:marBottom w:val="0"/>
          <w:divBdr>
            <w:top w:val="none" w:sz="0" w:space="0" w:color="auto"/>
            <w:left w:val="none" w:sz="0" w:space="0" w:color="auto"/>
            <w:bottom w:val="none" w:sz="0" w:space="0" w:color="auto"/>
            <w:right w:val="none" w:sz="0" w:space="0" w:color="auto"/>
          </w:divBdr>
        </w:div>
      </w:divsChild>
    </w:div>
    <w:div w:id="1929266215">
      <w:bodyDiv w:val="1"/>
      <w:marLeft w:val="0"/>
      <w:marRight w:val="0"/>
      <w:marTop w:val="0"/>
      <w:marBottom w:val="0"/>
      <w:divBdr>
        <w:top w:val="none" w:sz="0" w:space="0" w:color="auto"/>
        <w:left w:val="none" w:sz="0" w:space="0" w:color="auto"/>
        <w:bottom w:val="none" w:sz="0" w:space="0" w:color="auto"/>
        <w:right w:val="none" w:sz="0" w:space="0" w:color="auto"/>
      </w:divBdr>
      <w:divsChild>
        <w:div w:id="238945727">
          <w:marLeft w:val="0"/>
          <w:marRight w:val="0"/>
          <w:marTop w:val="0"/>
          <w:marBottom w:val="0"/>
          <w:divBdr>
            <w:top w:val="none" w:sz="0" w:space="0" w:color="auto"/>
            <w:left w:val="none" w:sz="0" w:space="0" w:color="auto"/>
            <w:bottom w:val="none" w:sz="0" w:space="0" w:color="auto"/>
            <w:right w:val="none" w:sz="0" w:space="0" w:color="auto"/>
          </w:divBdr>
        </w:div>
      </w:divsChild>
    </w:div>
    <w:div w:id="1945072507">
      <w:bodyDiv w:val="1"/>
      <w:marLeft w:val="0"/>
      <w:marRight w:val="0"/>
      <w:marTop w:val="0"/>
      <w:marBottom w:val="0"/>
      <w:divBdr>
        <w:top w:val="none" w:sz="0" w:space="0" w:color="auto"/>
        <w:left w:val="none" w:sz="0" w:space="0" w:color="auto"/>
        <w:bottom w:val="none" w:sz="0" w:space="0" w:color="auto"/>
        <w:right w:val="none" w:sz="0" w:space="0" w:color="auto"/>
      </w:divBdr>
      <w:divsChild>
        <w:div w:id="247622474">
          <w:marLeft w:val="0"/>
          <w:marRight w:val="0"/>
          <w:marTop w:val="0"/>
          <w:marBottom w:val="0"/>
          <w:divBdr>
            <w:top w:val="none" w:sz="0" w:space="0" w:color="auto"/>
            <w:left w:val="none" w:sz="0" w:space="0" w:color="auto"/>
            <w:bottom w:val="none" w:sz="0" w:space="0" w:color="auto"/>
            <w:right w:val="none" w:sz="0" w:space="0" w:color="auto"/>
          </w:divBdr>
          <w:divsChild>
            <w:div w:id="859784084">
              <w:marLeft w:val="0"/>
              <w:marRight w:val="0"/>
              <w:marTop w:val="0"/>
              <w:marBottom w:val="0"/>
              <w:divBdr>
                <w:top w:val="none" w:sz="0" w:space="0" w:color="auto"/>
                <w:left w:val="none" w:sz="0" w:space="0" w:color="auto"/>
                <w:bottom w:val="none" w:sz="0" w:space="0" w:color="auto"/>
                <w:right w:val="none" w:sz="0" w:space="0" w:color="auto"/>
              </w:divBdr>
            </w:div>
          </w:divsChild>
        </w:div>
        <w:div w:id="1731414691">
          <w:marLeft w:val="0"/>
          <w:marRight w:val="0"/>
          <w:marTop w:val="0"/>
          <w:marBottom w:val="0"/>
          <w:divBdr>
            <w:top w:val="none" w:sz="0" w:space="0" w:color="auto"/>
            <w:left w:val="none" w:sz="0" w:space="0" w:color="auto"/>
            <w:bottom w:val="none" w:sz="0" w:space="0" w:color="auto"/>
            <w:right w:val="none" w:sz="0" w:space="0" w:color="auto"/>
          </w:divBdr>
          <w:divsChild>
            <w:div w:id="683365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2345796">
      <w:bodyDiv w:val="1"/>
      <w:marLeft w:val="0"/>
      <w:marRight w:val="0"/>
      <w:marTop w:val="0"/>
      <w:marBottom w:val="0"/>
      <w:divBdr>
        <w:top w:val="none" w:sz="0" w:space="0" w:color="auto"/>
        <w:left w:val="none" w:sz="0" w:space="0" w:color="auto"/>
        <w:bottom w:val="none" w:sz="0" w:space="0" w:color="auto"/>
        <w:right w:val="none" w:sz="0" w:space="0" w:color="auto"/>
      </w:divBdr>
      <w:divsChild>
        <w:div w:id="833492523">
          <w:marLeft w:val="0"/>
          <w:marRight w:val="0"/>
          <w:marTop w:val="0"/>
          <w:marBottom w:val="0"/>
          <w:divBdr>
            <w:top w:val="none" w:sz="0" w:space="0" w:color="auto"/>
            <w:left w:val="none" w:sz="0" w:space="0" w:color="auto"/>
            <w:bottom w:val="none" w:sz="0" w:space="0" w:color="auto"/>
            <w:right w:val="none" w:sz="0" w:space="0" w:color="auto"/>
          </w:divBdr>
        </w:div>
      </w:divsChild>
    </w:div>
    <w:div w:id="2013138148">
      <w:bodyDiv w:val="1"/>
      <w:marLeft w:val="0"/>
      <w:marRight w:val="0"/>
      <w:marTop w:val="0"/>
      <w:marBottom w:val="0"/>
      <w:divBdr>
        <w:top w:val="none" w:sz="0" w:space="0" w:color="auto"/>
        <w:left w:val="none" w:sz="0" w:space="0" w:color="auto"/>
        <w:bottom w:val="none" w:sz="0" w:space="0" w:color="auto"/>
        <w:right w:val="none" w:sz="0" w:space="0" w:color="auto"/>
      </w:divBdr>
    </w:div>
    <w:div w:id="2020042424">
      <w:bodyDiv w:val="1"/>
      <w:marLeft w:val="0"/>
      <w:marRight w:val="0"/>
      <w:marTop w:val="0"/>
      <w:marBottom w:val="0"/>
      <w:divBdr>
        <w:top w:val="none" w:sz="0" w:space="0" w:color="auto"/>
        <w:left w:val="none" w:sz="0" w:space="0" w:color="auto"/>
        <w:bottom w:val="none" w:sz="0" w:space="0" w:color="auto"/>
        <w:right w:val="none" w:sz="0" w:space="0" w:color="auto"/>
      </w:divBdr>
    </w:div>
    <w:div w:id="2021272493">
      <w:bodyDiv w:val="1"/>
      <w:marLeft w:val="0"/>
      <w:marRight w:val="0"/>
      <w:marTop w:val="0"/>
      <w:marBottom w:val="0"/>
      <w:divBdr>
        <w:top w:val="none" w:sz="0" w:space="0" w:color="auto"/>
        <w:left w:val="none" w:sz="0" w:space="0" w:color="auto"/>
        <w:bottom w:val="none" w:sz="0" w:space="0" w:color="auto"/>
        <w:right w:val="none" w:sz="0" w:space="0" w:color="auto"/>
      </w:divBdr>
    </w:div>
    <w:div w:id="2042704219">
      <w:bodyDiv w:val="1"/>
      <w:marLeft w:val="0"/>
      <w:marRight w:val="0"/>
      <w:marTop w:val="0"/>
      <w:marBottom w:val="0"/>
      <w:divBdr>
        <w:top w:val="none" w:sz="0" w:space="0" w:color="auto"/>
        <w:left w:val="none" w:sz="0" w:space="0" w:color="auto"/>
        <w:bottom w:val="none" w:sz="0" w:space="0" w:color="auto"/>
        <w:right w:val="none" w:sz="0" w:space="0" w:color="auto"/>
      </w:divBdr>
      <w:divsChild>
        <w:div w:id="529879916">
          <w:marLeft w:val="0"/>
          <w:marRight w:val="0"/>
          <w:marTop w:val="0"/>
          <w:marBottom w:val="0"/>
          <w:divBdr>
            <w:top w:val="none" w:sz="0" w:space="0" w:color="auto"/>
            <w:left w:val="none" w:sz="0" w:space="0" w:color="auto"/>
            <w:bottom w:val="none" w:sz="0" w:space="0" w:color="auto"/>
            <w:right w:val="none" w:sz="0" w:space="0" w:color="auto"/>
          </w:divBdr>
        </w:div>
      </w:divsChild>
    </w:div>
    <w:div w:id="2078360526">
      <w:bodyDiv w:val="1"/>
      <w:marLeft w:val="0"/>
      <w:marRight w:val="0"/>
      <w:marTop w:val="0"/>
      <w:marBottom w:val="0"/>
      <w:divBdr>
        <w:top w:val="none" w:sz="0" w:space="0" w:color="auto"/>
        <w:left w:val="none" w:sz="0" w:space="0" w:color="auto"/>
        <w:bottom w:val="none" w:sz="0" w:space="0" w:color="auto"/>
        <w:right w:val="none" w:sz="0" w:space="0" w:color="auto"/>
      </w:divBdr>
      <w:divsChild>
        <w:div w:id="1858425688">
          <w:marLeft w:val="0"/>
          <w:marRight w:val="0"/>
          <w:marTop w:val="0"/>
          <w:marBottom w:val="0"/>
          <w:divBdr>
            <w:top w:val="none" w:sz="0" w:space="0" w:color="auto"/>
            <w:left w:val="none" w:sz="0" w:space="0" w:color="auto"/>
            <w:bottom w:val="none" w:sz="0" w:space="0" w:color="auto"/>
            <w:right w:val="none" w:sz="0" w:space="0" w:color="auto"/>
          </w:divBdr>
        </w:div>
      </w:divsChild>
    </w:div>
    <w:div w:id="2087997551">
      <w:bodyDiv w:val="1"/>
      <w:marLeft w:val="0"/>
      <w:marRight w:val="0"/>
      <w:marTop w:val="0"/>
      <w:marBottom w:val="0"/>
      <w:divBdr>
        <w:top w:val="none" w:sz="0" w:space="0" w:color="auto"/>
        <w:left w:val="none" w:sz="0" w:space="0" w:color="auto"/>
        <w:bottom w:val="none" w:sz="0" w:space="0" w:color="auto"/>
        <w:right w:val="none" w:sz="0" w:space="0" w:color="auto"/>
      </w:divBdr>
      <w:divsChild>
        <w:div w:id="1963730476">
          <w:marLeft w:val="0"/>
          <w:marRight w:val="0"/>
          <w:marTop w:val="0"/>
          <w:marBottom w:val="0"/>
          <w:divBdr>
            <w:top w:val="none" w:sz="0" w:space="0" w:color="auto"/>
            <w:left w:val="none" w:sz="0" w:space="0" w:color="auto"/>
            <w:bottom w:val="none" w:sz="0" w:space="0" w:color="auto"/>
            <w:right w:val="none" w:sz="0" w:space="0" w:color="auto"/>
          </w:divBdr>
          <w:divsChild>
            <w:div w:id="712922822">
              <w:marLeft w:val="0"/>
              <w:marRight w:val="0"/>
              <w:marTop w:val="0"/>
              <w:marBottom w:val="0"/>
              <w:divBdr>
                <w:top w:val="none" w:sz="0" w:space="0" w:color="auto"/>
                <w:left w:val="none" w:sz="0" w:space="0" w:color="auto"/>
                <w:bottom w:val="none" w:sz="0" w:space="0" w:color="auto"/>
                <w:right w:val="none" w:sz="0" w:space="0" w:color="auto"/>
              </w:divBdr>
              <w:divsChild>
                <w:div w:id="1471286984">
                  <w:marLeft w:val="0"/>
                  <w:marRight w:val="0"/>
                  <w:marTop w:val="0"/>
                  <w:marBottom w:val="0"/>
                  <w:divBdr>
                    <w:top w:val="none" w:sz="0" w:space="0" w:color="auto"/>
                    <w:left w:val="none" w:sz="0" w:space="0" w:color="auto"/>
                    <w:bottom w:val="none" w:sz="0" w:space="0" w:color="auto"/>
                    <w:right w:val="none" w:sz="0" w:space="0" w:color="auto"/>
                  </w:divBdr>
                  <w:divsChild>
                    <w:div w:id="252127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965915">
              <w:marLeft w:val="0"/>
              <w:marRight w:val="0"/>
              <w:marTop w:val="0"/>
              <w:marBottom w:val="0"/>
              <w:divBdr>
                <w:top w:val="none" w:sz="0" w:space="0" w:color="auto"/>
                <w:left w:val="none" w:sz="0" w:space="0" w:color="auto"/>
                <w:bottom w:val="none" w:sz="0" w:space="0" w:color="auto"/>
                <w:right w:val="none" w:sz="0" w:space="0" w:color="auto"/>
              </w:divBdr>
              <w:divsChild>
                <w:div w:id="2019261219">
                  <w:marLeft w:val="0"/>
                  <w:marRight w:val="0"/>
                  <w:marTop w:val="0"/>
                  <w:marBottom w:val="45"/>
                  <w:divBdr>
                    <w:top w:val="none" w:sz="0" w:space="0" w:color="auto"/>
                    <w:left w:val="none" w:sz="0" w:space="0" w:color="auto"/>
                    <w:bottom w:val="none" w:sz="0" w:space="0" w:color="auto"/>
                    <w:right w:val="none" w:sz="0" w:space="0" w:color="auto"/>
                  </w:divBdr>
                  <w:divsChild>
                    <w:div w:id="234977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2116956">
      <w:bodyDiv w:val="1"/>
      <w:marLeft w:val="0"/>
      <w:marRight w:val="0"/>
      <w:marTop w:val="0"/>
      <w:marBottom w:val="0"/>
      <w:divBdr>
        <w:top w:val="none" w:sz="0" w:space="0" w:color="auto"/>
        <w:left w:val="none" w:sz="0" w:space="0" w:color="auto"/>
        <w:bottom w:val="none" w:sz="0" w:space="0" w:color="auto"/>
        <w:right w:val="none" w:sz="0" w:space="0" w:color="auto"/>
      </w:divBdr>
      <w:divsChild>
        <w:div w:id="822818189">
          <w:marLeft w:val="0"/>
          <w:marRight w:val="0"/>
          <w:marTop w:val="0"/>
          <w:marBottom w:val="0"/>
          <w:divBdr>
            <w:top w:val="none" w:sz="0" w:space="0" w:color="auto"/>
            <w:left w:val="none" w:sz="0" w:space="0" w:color="auto"/>
            <w:bottom w:val="none" w:sz="0" w:space="0" w:color="auto"/>
            <w:right w:val="none" w:sz="0" w:space="0" w:color="auto"/>
          </w:divBdr>
        </w:div>
      </w:divsChild>
    </w:div>
    <w:div w:id="2127655467">
      <w:bodyDiv w:val="1"/>
      <w:marLeft w:val="0"/>
      <w:marRight w:val="0"/>
      <w:marTop w:val="0"/>
      <w:marBottom w:val="0"/>
      <w:divBdr>
        <w:top w:val="none" w:sz="0" w:space="0" w:color="auto"/>
        <w:left w:val="none" w:sz="0" w:space="0" w:color="auto"/>
        <w:bottom w:val="none" w:sz="0" w:space="0" w:color="auto"/>
        <w:right w:val="none" w:sz="0" w:space="0" w:color="auto"/>
      </w:divBdr>
      <w:divsChild>
        <w:div w:id="814259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image" Target="media/image21.jpeg"/><Relationship Id="rId3" Type="http://schemas.openxmlformats.org/officeDocument/2006/relationships/styles" Target="styles.xml"/><Relationship Id="rId21" Type="http://schemas.openxmlformats.org/officeDocument/2006/relationships/image" Target="media/image16.png"/><Relationship Id="rId7" Type="http://schemas.openxmlformats.org/officeDocument/2006/relationships/image" Target="media/image2.png"/><Relationship Id="rId12" Type="http://schemas.openxmlformats.org/officeDocument/2006/relationships/image" Target="media/image7.jpeg"/><Relationship Id="rId17" Type="http://schemas.openxmlformats.org/officeDocument/2006/relationships/image" Target="media/image12.png"/><Relationship Id="rId25" Type="http://schemas.openxmlformats.org/officeDocument/2006/relationships/image" Target="media/image20.png"/><Relationship Id="rId2" Type="http://schemas.openxmlformats.org/officeDocument/2006/relationships/numbering" Target="numbering.xml"/><Relationship Id="rId16" Type="http://schemas.openxmlformats.org/officeDocument/2006/relationships/image" Target="media/image11.jpeg"/><Relationship Id="rId20" Type="http://schemas.openxmlformats.org/officeDocument/2006/relationships/image" Target="media/image15.png"/><Relationship Id="rId29" Type="http://schemas.openxmlformats.org/officeDocument/2006/relationships/image" Target="media/image24.jpe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image" Target="media/image19.png"/><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image" Target="media/image18.png"/><Relationship Id="rId28" Type="http://schemas.openxmlformats.org/officeDocument/2006/relationships/image" Target="media/image23.jpeg"/><Relationship Id="rId10" Type="http://schemas.openxmlformats.org/officeDocument/2006/relationships/image" Target="media/image5.jpeg"/><Relationship Id="rId19" Type="http://schemas.openxmlformats.org/officeDocument/2006/relationships/image" Target="media/image14.png"/><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jpeg"/><Relationship Id="rId22" Type="http://schemas.openxmlformats.org/officeDocument/2006/relationships/image" Target="media/image17.jpeg"/><Relationship Id="rId27" Type="http://schemas.openxmlformats.org/officeDocument/2006/relationships/image" Target="media/image22.png"/><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0CAD48-C73F-4B11-B9DA-2DA717059A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4855</Words>
  <Characters>27677</Characters>
  <Application>Microsoft Office Word</Application>
  <DocSecurity>4</DocSecurity>
  <Lines>230</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nik whittaker</dc:creator>
  <cp:lastModifiedBy>Mrs S. Edwards</cp:lastModifiedBy>
  <cp:revision>2</cp:revision>
  <dcterms:created xsi:type="dcterms:W3CDTF">2026-11-02T13:37:00Z</dcterms:created>
  <dcterms:modified xsi:type="dcterms:W3CDTF">2026-11-02T13:37:00Z</dcterms:modified>
</cp:coreProperties>
</file>