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alse" stroked="false" o:spt="75.0" o:preferrelative="true"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alseValue" gradientshapeok="true"/>
            <o:lock v:ext="edit" aspectratio="true"/>
          </v:shapetype>
        </w:pict>
      </w:r>
    </w:p>
    <w:p w:rsidR="00000000" w:rsidDel="00000000" w:rsidP="00000000" w:rsidRDefault="00000000" w:rsidRPr="00000000" w14:paraId="00000002">
      <w:pPr>
        <w:jc w:val="center"/>
        <w:rPr>
          <w:sz w:val="52"/>
          <w:szCs w:val="52"/>
          <w:vertAlign w:val="baseline"/>
        </w:rPr>
      </w:pPr>
      <w:r w:rsidDel="00000000" w:rsidR="00000000" w:rsidRPr="00000000">
        <w:rPr>
          <w:rtl w:val="0"/>
        </w:rPr>
      </w:r>
    </w:p>
    <w:p w:rsidR="00000000" w:rsidDel="00000000" w:rsidP="00000000" w:rsidRDefault="00000000" w:rsidRPr="00000000" w14:paraId="00000003">
      <w:pPr>
        <w:pStyle w:val="Heading1"/>
        <w:rPr>
          <w:b w:val="0"/>
          <w:bCs w:val="0"/>
          <w:sz w:val="56"/>
          <w:szCs w:val="56"/>
          <w:vertAlign w:val="baseline"/>
        </w:rPr>
      </w:pPr>
      <w:r w:rsidDel="00000000" w:rsidR="00000000" w:rsidRPr="00000000">
        <w:rPr>
          <w:b w:val="1"/>
          <w:bCs w:val="1"/>
          <w:sz w:val="56"/>
          <w:szCs w:val="56"/>
          <w:vertAlign w:val="baseline"/>
          <w:rtl w:val="0"/>
        </w:rPr>
        <w:t xml:space="preserve">Mossfield Primary School</w:t>
      </w:r>
      <w:r w:rsidDel="00000000" w:rsidR="00000000" w:rsidRPr="00000000">
        <w:rPr>
          <w:rtl w:val="0"/>
        </w:rPr>
      </w:r>
    </w:p>
    <w:p w:rsidR="00000000" w:rsidDel="00000000" w:rsidP="00000000" w:rsidRDefault="00000000" w:rsidRPr="00000000" w14:paraId="00000004">
      <w:pPr>
        <w:rPr>
          <w:vertAlign w:val="baseline"/>
        </w:rPr>
      </w:pPr>
      <w:r w:rsidDel="00000000" w:rsidR="00000000" w:rsidRPr="00000000">
        <w:rPr>
          <w:rtl w:val="0"/>
        </w:rPr>
      </w:r>
    </w:p>
    <w:p w:rsidR="00000000" w:rsidDel="00000000" w:rsidP="00000000" w:rsidRDefault="00000000" w:rsidRPr="00000000" w14:paraId="00000005">
      <w:pPr>
        <w:rPr>
          <w:vertAlign w:val="baseline"/>
        </w:rPr>
      </w:pPr>
      <w:r w:rsidDel="00000000" w:rsidR="00000000" w:rsidRPr="00000000">
        <w:rPr>
          <w:rtl w:val="0"/>
        </w:rPr>
      </w:r>
    </w:p>
    <w:p w:rsidR="00000000" w:rsidDel="00000000" w:rsidP="00000000" w:rsidRDefault="00000000" w:rsidRPr="00000000" w14:paraId="00000006">
      <w:pPr>
        <w:rPr>
          <w:vertAlign w:val="baseline"/>
        </w:rPr>
      </w:pPr>
      <w:r w:rsidDel="00000000" w:rsidR="00000000" w:rsidRPr="00000000">
        <w:rPr>
          <w:rtl w:val="0"/>
        </w:rPr>
      </w:r>
    </w:p>
    <w:p w:rsidR="00000000" w:rsidDel="00000000" w:rsidP="00000000" w:rsidRDefault="00000000" w:rsidRPr="00000000" w14:paraId="00000007">
      <w:pPr>
        <w:rPr>
          <w:vertAlign w:val="baseline"/>
        </w:rPr>
      </w:pPr>
      <w:r w:rsidDel="00000000" w:rsidR="00000000" w:rsidRPr="00000000">
        <w:rPr>
          <w:rtl w:val="0"/>
        </w:rPr>
      </w:r>
    </w:p>
    <w:p w:rsidR="00000000" w:rsidDel="00000000" w:rsidP="00000000" w:rsidRDefault="00000000" w:rsidRPr="00000000" w14:paraId="00000008">
      <w:pPr>
        <w:rPr>
          <w:vertAlign w:val="baseline"/>
        </w:rPr>
      </w:pPr>
      <w:r w:rsidDel="00000000" w:rsidR="00000000" w:rsidRPr="00000000">
        <w:rPr>
          <w:rtl w:val="0"/>
        </w:rPr>
      </w:r>
    </w:p>
    <w:p w:rsidR="00000000" w:rsidDel="00000000" w:rsidP="00000000" w:rsidRDefault="00000000" w:rsidRPr="00000000" w14:paraId="00000009">
      <w:pPr>
        <w:jc w:val="center"/>
        <w:rPr>
          <w:b w:val="0"/>
          <w:bCs w:val="0"/>
          <w:sz w:val="56"/>
          <w:szCs w:val="56"/>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1760220</wp:posOffset>
            </wp:positionH>
            <wp:positionV relativeFrom="paragraph">
              <wp:posOffset>99695</wp:posOffset>
            </wp:positionV>
            <wp:extent cx="1779905" cy="1990725"/>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779905" cy="1990725"/>
                    </a:xfrm>
                    <a:prstGeom prst="rect"/>
                    <a:ln/>
                  </pic:spPr>
                </pic:pic>
              </a:graphicData>
            </a:graphic>
          </wp:anchor>
        </w:drawing>
      </w:r>
    </w:p>
    <w:p w:rsidR="00000000" w:rsidDel="00000000" w:rsidP="00000000" w:rsidRDefault="00000000" w:rsidRPr="00000000" w14:paraId="0000000A">
      <w:pPr>
        <w:jc w:val="center"/>
        <w:rPr>
          <w:b w:val="0"/>
          <w:bCs w:val="0"/>
          <w:sz w:val="56"/>
          <w:szCs w:val="56"/>
          <w:vertAlign w:val="baseline"/>
        </w:rPr>
      </w:pPr>
      <w:r w:rsidDel="00000000" w:rsidR="00000000" w:rsidRPr="00000000">
        <w:rPr>
          <w:rtl w:val="0"/>
        </w:rPr>
      </w:r>
    </w:p>
    <w:p w:rsidR="00000000" w:rsidDel="00000000" w:rsidP="00000000" w:rsidRDefault="00000000" w:rsidRPr="00000000" w14:paraId="0000000B">
      <w:pPr>
        <w:jc w:val="center"/>
        <w:rPr>
          <w:b w:val="0"/>
          <w:bCs w:val="0"/>
          <w:sz w:val="56"/>
          <w:szCs w:val="56"/>
          <w:vertAlign w:val="baseline"/>
        </w:rPr>
      </w:pPr>
      <w:r w:rsidDel="00000000" w:rsidR="00000000" w:rsidRPr="00000000">
        <w:rPr>
          <w:rtl w:val="0"/>
        </w:rPr>
      </w:r>
    </w:p>
    <w:p w:rsidR="00000000" w:rsidDel="00000000" w:rsidP="00000000" w:rsidRDefault="00000000" w:rsidRPr="00000000" w14:paraId="0000000C">
      <w:pPr>
        <w:jc w:val="center"/>
        <w:rPr>
          <w:b w:val="0"/>
          <w:bCs w:val="0"/>
          <w:sz w:val="56"/>
          <w:szCs w:val="56"/>
          <w:vertAlign w:val="baseline"/>
        </w:rPr>
      </w:pPr>
      <w:r w:rsidDel="00000000" w:rsidR="00000000" w:rsidRPr="00000000">
        <w:rPr>
          <w:rtl w:val="0"/>
        </w:rPr>
      </w:r>
    </w:p>
    <w:p w:rsidR="00000000" w:rsidDel="00000000" w:rsidP="00000000" w:rsidRDefault="00000000" w:rsidRPr="00000000" w14:paraId="0000000D">
      <w:pPr>
        <w:jc w:val="center"/>
        <w:rPr>
          <w:b w:val="0"/>
          <w:bCs w:val="0"/>
          <w:sz w:val="56"/>
          <w:szCs w:val="56"/>
          <w:vertAlign w:val="baseline"/>
        </w:rPr>
      </w:pPr>
      <w:r w:rsidDel="00000000" w:rsidR="00000000" w:rsidRPr="00000000">
        <w:rPr>
          <w:rtl w:val="0"/>
        </w:rPr>
      </w:r>
    </w:p>
    <w:p w:rsidR="00000000" w:rsidDel="00000000" w:rsidP="00000000" w:rsidRDefault="00000000" w:rsidRPr="00000000" w14:paraId="0000000E">
      <w:pPr>
        <w:jc w:val="center"/>
        <w:rPr>
          <w:b w:val="0"/>
          <w:bCs w:val="0"/>
          <w:sz w:val="56"/>
          <w:szCs w:val="56"/>
          <w:vertAlign w:val="baseline"/>
        </w:rPr>
      </w:pPr>
      <w:r w:rsidDel="00000000" w:rsidR="00000000" w:rsidRPr="00000000">
        <w:rPr>
          <w:rtl w:val="0"/>
        </w:rPr>
      </w:r>
    </w:p>
    <w:p w:rsidR="00000000" w:rsidDel="00000000" w:rsidP="00000000" w:rsidRDefault="00000000" w:rsidRPr="00000000" w14:paraId="0000000F">
      <w:pPr>
        <w:jc w:val="center"/>
        <w:rPr>
          <w:b w:val="0"/>
          <w:bCs w:val="0"/>
          <w:sz w:val="56"/>
          <w:szCs w:val="56"/>
          <w:vertAlign w:val="baseline"/>
        </w:rPr>
      </w:pPr>
      <w:r w:rsidDel="00000000" w:rsidR="00000000" w:rsidRPr="00000000">
        <w:rPr>
          <w:rtl w:val="0"/>
        </w:rPr>
      </w:r>
    </w:p>
    <w:p w:rsidR="00000000" w:rsidDel="00000000" w:rsidP="00000000" w:rsidRDefault="00000000" w:rsidRPr="00000000" w14:paraId="00000010">
      <w:pPr>
        <w:jc w:val="center"/>
        <w:rPr>
          <w:b w:val="0"/>
          <w:bCs w:val="0"/>
          <w:sz w:val="56"/>
          <w:szCs w:val="56"/>
          <w:vertAlign w:val="baseline"/>
        </w:rPr>
      </w:pPr>
      <w:r w:rsidDel="00000000" w:rsidR="00000000" w:rsidRPr="00000000">
        <w:rPr>
          <w:rtl w:val="0"/>
        </w:rPr>
      </w:r>
    </w:p>
    <w:p w:rsidR="00000000" w:rsidDel="00000000" w:rsidP="00000000" w:rsidRDefault="00000000" w:rsidRPr="00000000" w14:paraId="00000011">
      <w:pPr>
        <w:jc w:val="center"/>
        <w:rPr>
          <w:b w:val="0"/>
          <w:bCs w:val="0"/>
          <w:sz w:val="56"/>
          <w:szCs w:val="56"/>
          <w:vertAlign w:val="baseline"/>
        </w:rPr>
      </w:pPr>
      <w:r w:rsidDel="00000000" w:rsidR="00000000" w:rsidRPr="00000000">
        <w:rPr>
          <w:b w:val="1"/>
          <w:bCs w:val="1"/>
          <w:sz w:val="56"/>
          <w:szCs w:val="56"/>
          <w:vertAlign w:val="baseline"/>
          <w:rtl w:val="0"/>
        </w:rPr>
        <w:t xml:space="preserve">Disability Equality Scheme and accessibility plan</w:t>
      </w:r>
      <w:r w:rsidDel="00000000" w:rsidR="00000000" w:rsidRPr="00000000">
        <w:rPr>
          <w:rtl w:val="0"/>
        </w:rPr>
      </w:r>
    </w:p>
    <w:p w:rsidR="00000000" w:rsidDel="00000000" w:rsidP="00000000" w:rsidRDefault="00000000" w:rsidRPr="00000000" w14:paraId="00000012">
      <w:pPr>
        <w:rPr>
          <w:vertAlign w:val="baseline"/>
        </w:rPr>
      </w:pPr>
      <w:r w:rsidDel="00000000" w:rsidR="00000000" w:rsidRPr="00000000">
        <w:rPr>
          <w:rtl w:val="0"/>
        </w:rPr>
      </w:r>
    </w:p>
    <w:p w:rsidR="00000000" w:rsidDel="00000000" w:rsidP="00000000" w:rsidRDefault="00000000" w:rsidRPr="00000000" w14:paraId="00000013">
      <w:pPr>
        <w:rPr>
          <w:vertAlign w:val="baseline"/>
        </w:rPr>
      </w:pPr>
      <w:r w:rsidDel="00000000" w:rsidR="00000000" w:rsidRPr="00000000">
        <w:rPr>
          <w:rtl w:val="0"/>
        </w:rPr>
      </w:r>
    </w:p>
    <w:p w:rsidR="00000000" w:rsidDel="00000000" w:rsidP="00000000" w:rsidRDefault="00000000" w:rsidRPr="00000000" w14:paraId="00000014">
      <w:pPr>
        <w:rPr>
          <w:vertAlign w:val="baseline"/>
        </w:rPr>
      </w:pPr>
      <w:r w:rsidDel="00000000" w:rsidR="00000000" w:rsidRPr="00000000">
        <w:rPr>
          <w:rtl w:val="0"/>
        </w:rPr>
      </w:r>
    </w:p>
    <w:p w:rsidR="00000000" w:rsidDel="00000000" w:rsidP="00000000" w:rsidRDefault="00000000" w:rsidRPr="00000000" w14:paraId="00000015">
      <w:pPr>
        <w:rPr>
          <w:vertAlign w:val="baseline"/>
        </w:rPr>
      </w:pPr>
      <w:r w:rsidDel="00000000" w:rsidR="00000000" w:rsidRPr="00000000">
        <w:rPr>
          <w:rtl w:val="0"/>
        </w:rPr>
      </w:r>
    </w:p>
    <w:p w:rsidR="00000000" w:rsidDel="00000000" w:rsidP="00000000" w:rsidRDefault="00000000" w:rsidRPr="00000000" w14:paraId="00000016">
      <w:pPr>
        <w:rPr>
          <w:vertAlign w:val="baseline"/>
        </w:rPr>
      </w:pPr>
      <w:r w:rsidDel="00000000" w:rsidR="00000000" w:rsidRPr="00000000">
        <w:rPr>
          <w:rtl w:val="0"/>
        </w:rPr>
      </w:r>
    </w:p>
    <w:p w:rsidR="00000000" w:rsidDel="00000000" w:rsidP="00000000" w:rsidRDefault="00000000" w:rsidRPr="00000000" w14:paraId="00000017">
      <w:pPr>
        <w:rPr>
          <w:vertAlign w:val="baseline"/>
        </w:rPr>
      </w:pPr>
      <w:r w:rsidDel="00000000" w:rsidR="00000000" w:rsidRPr="00000000">
        <w:rPr>
          <w:rtl w:val="0"/>
        </w:rPr>
      </w:r>
    </w:p>
    <w:p w:rsidR="00000000" w:rsidDel="00000000" w:rsidP="00000000" w:rsidRDefault="00000000" w:rsidRPr="00000000" w14:paraId="00000018">
      <w:pPr>
        <w:rPr>
          <w:vertAlign w:val="baseline"/>
        </w:rPr>
      </w:pPr>
      <w:r w:rsidDel="00000000" w:rsidR="00000000" w:rsidRPr="00000000">
        <w:rPr>
          <w:rtl w:val="0"/>
        </w:rPr>
      </w:r>
    </w:p>
    <w:p w:rsidR="00000000" w:rsidDel="00000000" w:rsidP="00000000" w:rsidRDefault="00000000" w:rsidRPr="00000000" w14:paraId="00000019">
      <w:pPr>
        <w:rPr>
          <w:vertAlign w:val="baseline"/>
        </w:rPr>
      </w:pPr>
      <w:r w:rsidDel="00000000" w:rsidR="00000000" w:rsidRPr="00000000">
        <w:rPr>
          <w:rtl w:val="0"/>
        </w:rPr>
      </w:r>
    </w:p>
    <w:p w:rsidR="00000000" w:rsidDel="00000000" w:rsidP="00000000" w:rsidRDefault="00000000" w:rsidRPr="00000000" w14:paraId="0000001A">
      <w:pPr>
        <w:rPr>
          <w:vertAlign w:val="baseline"/>
        </w:rPr>
      </w:pPr>
      <w:r w:rsidDel="00000000" w:rsidR="00000000" w:rsidRPr="00000000">
        <w:rPr>
          <w:rtl w:val="0"/>
        </w:rPr>
      </w:r>
    </w:p>
    <w:p w:rsidR="00000000" w:rsidDel="00000000" w:rsidP="00000000" w:rsidRDefault="00000000" w:rsidRPr="00000000" w14:paraId="0000001B">
      <w:pPr>
        <w:rPr>
          <w:vertAlign w:val="baseline"/>
        </w:rPr>
      </w:pPr>
      <w:r w:rsidDel="00000000" w:rsidR="00000000" w:rsidRPr="00000000">
        <w:rPr>
          <w:rtl w:val="0"/>
        </w:rPr>
      </w:r>
    </w:p>
    <w:p w:rsidR="00000000" w:rsidDel="00000000" w:rsidP="00000000" w:rsidRDefault="00000000" w:rsidRPr="00000000" w14:paraId="0000001C">
      <w:pPr>
        <w:rPr>
          <w:vertAlign w:val="baseline"/>
        </w:rPr>
      </w:pPr>
      <w:r w:rsidDel="00000000" w:rsidR="00000000" w:rsidRPr="00000000">
        <w:rPr>
          <w:rtl w:val="0"/>
        </w:rPr>
      </w:r>
    </w:p>
    <w:p w:rsidR="00000000" w:rsidDel="00000000" w:rsidP="00000000" w:rsidRDefault="00000000" w:rsidRPr="00000000" w14:paraId="0000001D">
      <w:pPr>
        <w:rPr>
          <w:vertAlign w:val="baseline"/>
        </w:rPr>
      </w:pPr>
      <w:r w:rsidDel="00000000" w:rsidR="00000000" w:rsidRPr="00000000">
        <w:rPr>
          <w:rtl w:val="0"/>
        </w:rPr>
      </w:r>
    </w:p>
    <w:p w:rsidR="00000000" w:rsidDel="00000000" w:rsidP="00000000" w:rsidRDefault="00000000" w:rsidRPr="00000000" w14:paraId="0000001E">
      <w:pPr>
        <w:tabs>
          <w:tab w:val="left" w:leader="none" w:pos="5985"/>
        </w:tabs>
        <w:rPr>
          <w:vertAlign w:val="baseline"/>
        </w:rPr>
      </w:pPr>
      <w:r w:rsidDel="00000000" w:rsidR="00000000" w:rsidRPr="00000000">
        <w:rPr>
          <w:vertAlign w:val="baseline"/>
          <w:rtl w:val="0"/>
        </w:rPr>
        <w:tab/>
      </w:r>
    </w:p>
    <w:p w:rsidR="00000000" w:rsidDel="00000000" w:rsidP="00000000" w:rsidRDefault="00000000" w:rsidRPr="00000000" w14:paraId="0000001F">
      <w:pPr>
        <w:tabs>
          <w:tab w:val="left" w:leader="none" w:pos="5985"/>
        </w:tabs>
        <w:rPr>
          <w:vertAlign w:val="baseline"/>
        </w:rPr>
      </w:pPr>
      <w:r w:rsidDel="00000000" w:rsidR="00000000" w:rsidRPr="00000000">
        <w:rPr>
          <w:rtl w:val="0"/>
        </w:rPr>
      </w:r>
    </w:p>
    <w:p w:rsidR="00000000" w:rsidDel="00000000" w:rsidP="00000000" w:rsidRDefault="00000000" w:rsidRPr="00000000" w14:paraId="00000020">
      <w:pPr>
        <w:tabs>
          <w:tab w:val="left" w:leader="none" w:pos="5985"/>
        </w:tabs>
        <w:rPr>
          <w:vertAlign w:val="baseline"/>
        </w:rPr>
      </w:pPr>
      <w:r w:rsidDel="00000000" w:rsidR="00000000" w:rsidRPr="00000000">
        <w:rPr>
          <w:rtl w:val="0"/>
        </w:rPr>
      </w:r>
    </w:p>
    <w:p w:rsidR="00000000" w:rsidDel="00000000" w:rsidP="00000000" w:rsidRDefault="00000000" w:rsidRPr="00000000" w14:paraId="00000021">
      <w:pPr>
        <w:pStyle w:val="Heading2"/>
        <w:rPr>
          <w:sz w:val="24"/>
          <w:szCs w:val="24"/>
          <w:vertAlign w:val="baseline"/>
        </w:rPr>
      </w:pPr>
      <w:r w:rsidDel="00000000" w:rsidR="00000000" w:rsidRPr="00000000">
        <w:rPr>
          <w:rtl w:val="0"/>
        </w:rPr>
      </w:r>
    </w:p>
    <w:p w:rsidR="00000000" w:rsidDel="00000000" w:rsidP="00000000" w:rsidRDefault="00000000" w:rsidRPr="00000000" w14:paraId="00000022">
      <w:pPr>
        <w:pStyle w:val="Heading2"/>
        <w:rPr>
          <w:sz w:val="24"/>
          <w:szCs w:val="24"/>
          <w:vertAlign w:val="baseline"/>
        </w:rPr>
      </w:pPr>
      <w:r w:rsidDel="00000000" w:rsidR="00000000" w:rsidRPr="00000000">
        <w:rPr>
          <w:rtl w:val="0"/>
        </w:rPr>
      </w:r>
    </w:p>
    <w:p w:rsidR="00000000" w:rsidDel="00000000" w:rsidP="00000000" w:rsidRDefault="00000000" w:rsidRPr="00000000" w14:paraId="00000023">
      <w:pPr>
        <w:pStyle w:val="Heading2"/>
        <w:rPr>
          <w:rFonts w:ascii="Arial" w:cs="Arial" w:eastAsia="Arial" w:hAnsi="Arial"/>
          <w:b w:val="0"/>
          <w:bCs w:val="0"/>
          <w:sz w:val="22"/>
          <w:szCs w:val="22"/>
          <w:u w:val="single"/>
          <w:vertAlign w:val="baseline"/>
        </w:rPr>
      </w:pPr>
      <w:r w:rsidDel="00000000" w:rsidR="00000000" w:rsidRPr="00000000">
        <w:rPr>
          <w:rFonts w:ascii="Arial" w:cs="Arial" w:eastAsia="Arial" w:hAnsi="Arial"/>
          <w:b w:val="1"/>
          <w:bCs w:val="1"/>
          <w:sz w:val="22"/>
          <w:szCs w:val="22"/>
          <w:u w:val="single"/>
          <w:vertAlign w:val="baseline"/>
          <w:rtl w:val="0"/>
        </w:rPr>
        <w:t xml:space="preserve">Introduction</w:t>
      </w:r>
      <w:r w:rsidDel="00000000" w:rsidR="00000000" w:rsidRPr="00000000">
        <w:rPr>
          <w:rtl w:val="0"/>
        </w:rPr>
      </w:r>
    </w:p>
    <w:p w:rsidR="00000000" w:rsidDel="00000000" w:rsidP="00000000" w:rsidRDefault="00000000" w:rsidRPr="00000000" w14:paraId="00000024">
      <w:pPr>
        <w:rPr>
          <w:rFonts w:ascii="Arial" w:cs="Arial" w:eastAsia="Arial" w:hAnsi="Arial"/>
          <w:b w:val="0"/>
          <w:bCs w:val="0"/>
          <w:sz w:val="22"/>
          <w:szCs w:val="22"/>
          <w:vertAlign w:val="baseline"/>
        </w:rPr>
      </w:pPr>
      <w:r w:rsidDel="00000000" w:rsidR="00000000" w:rsidRPr="00000000">
        <w:rPr>
          <w:rtl w:val="0"/>
        </w:rPr>
      </w:r>
    </w:p>
    <w:p w:rsidR="00000000" w:rsidDel="00000000" w:rsidP="00000000" w:rsidRDefault="00000000" w:rsidRPr="00000000" w14:paraId="00000025">
      <w:pPr>
        <w:spacing w:after="280" w:before="280" w:lineRule="auto"/>
        <w:rPr>
          <w:rFonts w:ascii="Arial" w:cs="Arial" w:eastAsia="Arial" w:hAnsi="Arial"/>
          <w:b w:val="0"/>
          <w:bCs w:val="0"/>
          <w:sz w:val="22"/>
          <w:szCs w:val="22"/>
          <w:vertAlign w:val="baseline"/>
        </w:rPr>
      </w:pPr>
      <w:r w:rsidDel="00000000" w:rsidR="00000000" w:rsidRPr="00000000">
        <w:rPr>
          <w:rFonts w:ascii="Arial" w:cs="Arial" w:eastAsia="Arial" w:hAnsi="Arial"/>
          <w:b w:val="1"/>
          <w:bCs w:val="1"/>
          <w:sz w:val="22"/>
          <w:szCs w:val="22"/>
          <w:vertAlign w:val="baseline"/>
          <w:rtl w:val="0"/>
        </w:rPr>
        <w:t xml:space="preserve">Disability Equality and Accessibility</w:t>
      </w:r>
      <w:r w:rsidDel="00000000" w:rsidR="00000000" w:rsidRPr="00000000">
        <w:rPr>
          <w:rtl w:val="0"/>
        </w:rPr>
      </w:r>
    </w:p>
    <w:p w:rsidR="00000000" w:rsidDel="00000000" w:rsidP="00000000" w:rsidRDefault="00000000" w:rsidRPr="00000000" w14:paraId="00000026">
      <w:pPr>
        <w:spacing w:after="280" w:before="280" w:lineRule="auto"/>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This policy is written in accordance with the provisions of the </w:t>
      </w:r>
      <w:r w:rsidDel="00000000" w:rsidR="00000000" w:rsidRPr="00000000">
        <w:rPr>
          <w:rFonts w:ascii="Arial" w:cs="Arial" w:eastAsia="Arial" w:hAnsi="Arial"/>
          <w:b w:val="1"/>
          <w:bCs w:val="1"/>
          <w:sz w:val="22"/>
          <w:szCs w:val="22"/>
          <w:vertAlign w:val="baseline"/>
          <w:rtl w:val="0"/>
        </w:rPr>
        <w:t xml:space="preserve">Equality Act 2010</w:t>
      </w:r>
      <w:r w:rsidDel="00000000" w:rsidR="00000000" w:rsidRPr="00000000">
        <w:rPr>
          <w:rFonts w:ascii="Arial" w:cs="Arial" w:eastAsia="Arial" w:hAnsi="Arial"/>
          <w:sz w:val="22"/>
          <w:szCs w:val="22"/>
          <w:vertAlign w:val="baseline"/>
          <w:rtl w:val="0"/>
        </w:rPr>
        <w:t xml:space="preserve">.</w:t>
      </w:r>
    </w:p>
    <w:p w:rsidR="00000000" w:rsidDel="00000000" w:rsidP="00000000" w:rsidRDefault="00000000" w:rsidRPr="00000000" w14:paraId="00000027">
      <w:pPr>
        <w:spacing w:after="280" w:before="280" w:lineRule="auto"/>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The Governing Body recognises its statutory duties towards disabled pupils and prospective pupils. Under the Equality Act 2010, the school must:</w:t>
      </w:r>
    </w:p>
    <w:p w:rsidR="00000000" w:rsidDel="00000000" w:rsidP="00000000" w:rsidRDefault="00000000" w:rsidRPr="00000000" w14:paraId="00000028">
      <w:pPr>
        <w:numPr>
          <w:ilvl w:val="0"/>
          <w:numId w:val="9"/>
        </w:numPr>
        <w:spacing w:after="0" w:before="280" w:lineRule="auto"/>
        <w:ind w:left="720" w:hanging="360"/>
        <w:rPr/>
      </w:pPr>
      <w:r w:rsidDel="00000000" w:rsidR="00000000" w:rsidRPr="00000000">
        <w:rPr>
          <w:rFonts w:ascii="Arial" w:cs="Arial" w:eastAsia="Arial" w:hAnsi="Arial"/>
          <w:b w:val="1"/>
          <w:bCs w:val="1"/>
          <w:sz w:val="22"/>
          <w:szCs w:val="22"/>
          <w:vertAlign w:val="baseline"/>
          <w:rtl w:val="0"/>
        </w:rPr>
        <w:t xml:space="preserve">Not discriminate</w:t>
      </w:r>
      <w:r w:rsidDel="00000000" w:rsidR="00000000" w:rsidRPr="00000000">
        <w:rPr>
          <w:rFonts w:ascii="Arial" w:cs="Arial" w:eastAsia="Arial" w:hAnsi="Arial"/>
          <w:sz w:val="22"/>
          <w:szCs w:val="22"/>
          <w:vertAlign w:val="baseline"/>
          <w:rtl w:val="0"/>
        </w:rPr>
        <w:t xml:space="preserve"> against a disabled pupil in admissions, provision of education, access to benefits, facilities or services, exclusions or any other aspect of school life.</w:t>
      </w:r>
    </w:p>
    <w:p w:rsidR="00000000" w:rsidDel="00000000" w:rsidP="00000000" w:rsidRDefault="00000000" w:rsidRPr="00000000" w14:paraId="00000029">
      <w:pPr>
        <w:numPr>
          <w:ilvl w:val="0"/>
          <w:numId w:val="9"/>
        </w:numPr>
        <w:spacing w:after="0" w:before="0" w:lineRule="auto"/>
        <w:ind w:left="720" w:hanging="360"/>
        <w:rPr/>
      </w:pPr>
      <w:r w:rsidDel="00000000" w:rsidR="00000000" w:rsidRPr="00000000">
        <w:rPr>
          <w:rFonts w:ascii="Arial" w:cs="Arial" w:eastAsia="Arial" w:hAnsi="Arial"/>
          <w:b w:val="1"/>
          <w:bCs w:val="1"/>
          <w:sz w:val="22"/>
          <w:szCs w:val="22"/>
          <w:vertAlign w:val="baseline"/>
          <w:rtl w:val="0"/>
        </w:rPr>
        <w:t xml:space="preserve">Not harass or victimise</w:t>
      </w:r>
      <w:r w:rsidDel="00000000" w:rsidR="00000000" w:rsidRPr="00000000">
        <w:rPr>
          <w:rFonts w:ascii="Arial" w:cs="Arial" w:eastAsia="Arial" w:hAnsi="Arial"/>
          <w:sz w:val="22"/>
          <w:szCs w:val="22"/>
          <w:vertAlign w:val="baseline"/>
          <w:rtl w:val="0"/>
        </w:rPr>
        <w:t xml:space="preserve"> a disabled pupil.</w:t>
      </w:r>
    </w:p>
    <w:p w:rsidR="00000000" w:rsidDel="00000000" w:rsidP="00000000" w:rsidRDefault="00000000" w:rsidRPr="00000000" w14:paraId="0000002A">
      <w:pPr>
        <w:numPr>
          <w:ilvl w:val="0"/>
          <w:numId w:val="9"/>
        </w:numPr>
        <w:spacing w:after="280" w:before="0" w:lineRule="auto"/>
        <w:ind w:left="720" w:hanging="360"/>
        <w:rPr/>
      </w:pPr>
      <w:r w:rsidDel="00000000" w:rsidR="00000000" w:rsidRPr="00000000">
        <w:rPr>
          <w:rFonts w:ascii="Arial" w:cs="Arial" w:eastAsia="Arial" w:hAnsi="Arial"/>
          <w:b w:val="1"/>
          <w:bCs w:val="1"/>
          <w:sz w:val="22"/>
          <w:szCs w:val="22"/>
          <w:vertAlign w:val="baseline"/>
          <w:rtl w:val="0"/>
        </w:rPr>
        <w:t xml:space="preserve">Make reasonable adjustments</w:t>
      </w:r>
      <w:r w:rsidDel="00000000" w:rsidR="00000000" w:rsidRPr="00000000">
        <w:rPr>
          <w:rFonts w:ascii="Arial" w:cs="Arial" w:eastAsia="Arial" w:hAnsi="Arial"/>
          <w:sz w:val="22"/>
          <w:szCs w:val="22"/>
          <w:vertAlign w:val="baseline"/>
          <w:rtl w:val="0"/>
        </w:rPr>
        <w:t xml:space="preserve"> to ensure that disabled pupils are not placed at a substantial disadvantage compared with their non-disabled peers.</w:t>
      </w:r>
    </w:p>
    <w:p w:rsidR="00000000" w:rsidDel="00000000" w:rsidP="00000000" w:rsidRDefault="00000000" w:rsidRPr="00000000" w14:paraId="0000002B">
      <w:pPr>
        <w:spacing w:after="280" w:before="280" w:lineRule="auto"/>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The duty to make reasonable adjustments is anticipatory and ongoing. The school will therefore consider, in advance, the needs of disabled pupils and potential pupils when planning policies, practices and the physical environment.</w:t>
      </w:r>
    </w:p>
    <w:p w:rsidR="00000000" w:rsidDel="00000000" w:rsidP="00000000" w:rsidRDefault="00000000" w:rsidRPr="00000000" w14:paraId="0000002C">
      <w:pPr>
        <w:spacing w:after="280" w:before="280" w:lineRule="auto"/>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The Governing Body will also ensure compliance with the </w:t>
      </w:r>
      <w:r w:rsidDel="00000000" w:rsidR="00000000" w:rsidRPr="00000000">
        <w:rPr>
          <w:rFonts w:ascii="Arial" w:cs="Arial" w:eastAsia="Arial" w:hAnsi="Arial"/>
          <w:b w:val="1"/>
          <w:bCs w:val="1"/>
          <w:sz w:val="22"/>
          <w:szCs w:val="22"/>
          <w:vertAlign w:val="baseline"/>
          <w:rtl w:val="0"/>
        </w:rPr>
        <w:t xml:space="preserve">Public Sector Equality Duty</w:t>
      </w:r>
      <w:r w:rsidDel="00000000" w:rsidR="00000000" w:rsidRPr="00000000">
        <w:rPr>
          <w:rFonts w:ascii="Arial" w:cs="Arial" w:eastAsia="Arial" w:hAnsi="Arial"/>
          <w:sz w:val="22"/>
          <w:szCs w:val="22"/>
          <w:vertAlign w:val="baseline"/>
          <w:rtl w:val="0"/>
        </w:rPr>
        <w:t xml:space="preserve"> under the Equality Act 2010 by:</w:t>
      </w:r>
    </w:p>
    <w:p w:rsidR="00000000" w:rsidDel="00000000" w:rsidP="00000000" w:rsidRDefault="00000000" w:rsidRPr="00000000" w14:paraId="0000002D">
      <w:pPr>
        <w:numPr>
          <w:ilvl w:val="0"/>
          <w:numId w:val="10"/>
        </w:numPr>
        <w:spacing w:after="0" w:before="280" w:lineRule="auto"/>
        <w:ind w:left="720" w:hanging="360"/>
        <w:rPr/>
      </w:pPr>
      <w:r w:rsidDel="00000000" w:rsidR="00000000" w:rsidRPr="00000000">
        <w:rPr>
          <w:rFonts w:ascii="Arial" w:cs="Arial" w:eastAsia="Arial" w:hAnsi="Arial"/>
          <w:sz w:val="22"/>
          <w:szCs w:val="22"/>
          <w:vertAlign w:val="baseline"/>
          <w:rtl w:val="0"/>
        </w:rPr>
        <w:t xml:space="preserve">Eliminating discrimination, harassment and victimisation.</w:t>
      </w:r>
    </w:p>
    <w:p w:rsidR="00000000" w:rsidDel="00000000" w:rsidP="00000000" w:rsidRDefault="00000000" w:rsidRPr="00000000" w14:paraId="0000002E">
      <w:pPr>
        <w:numPr>
          <w:ilvl w:val="0"/>
          <w:numId w:val="10"/>
        </w:numPr>
        <w:spacing w:after="0" w:before="0" w:lineRule="auto"/>
        <w:ind w:left="720" w:hanging="360"/>
        <w:rPr/>
      </w:pPr>
      <w:r w:rsidDel="00000000" w:rsidR="00000000" w:rsidRPr="00000000">
        <w:rPr>
          <w:rFonts w:ascii="Arial" w:cs="Arial" w:eastAsia="Arial" w:hAnsi="Arial"/>
          <w:sz w:val="22"/>
          <w:szCs w:val="22"/>
          <w:vertAlign w:val="baseline"/>
          <w:rtl w:val="0"/>
        </w:rPr>
        <w:t xml:space="preserve">Advancing equality of opportunity between disabled and non-disabled pupils.</w:t>
      </w:r>
    </w:p>
    <w:p w:rsidR="00000000" w:rsidDel="00000000" w:rsidP="00000000" w:rsidRDefault="00000000" w:rsidRPr="00000000" w14:paraId="0000002F">
      <w:pPr>
        <w:numPr>
          <w:ilvl w:val="0"/>
          <w:numId w:val="10"/>
        </w:numPr>
        <w:spacing w:after="280" w:before="0" w:lineRule="auto"/>
        <w:ind w:left="720" w:hanging="360"/>
        <w:rPr/>
      </w:pPr>
      <w:r w:rsidDel="00000000" w:rsidR="00000000" w:rsidRPr="00000000">
        <w:rPr>
          <w:rFonts w:ascii="Arial" w:cs="Arial" w:eastAsia="Arial" w:hAnsi="Arial"/>
          <w:sz w:val="22"/>
          <w:szCs w:val="22"/>
          <w:vertAlign w:val="baseline"/>
          <w:rtl w:val="0"/>
        </w:rPr>
        <w:t xml:space="preserve">Fostering good relations between those who share a protected characteristic and those who do not.</w:t>
      </w:r>
    </w:p>
    <w:p w:rsidR="00000000" w:rsidDel="00000000" w:rsidP="00000000" w:rsidRDefault="00000000" w:rsidRPr="00000000" w14:paraId="00000030">
      <w:pPr>
        <w:spacing w:after="280" w:before="280" w:lineRule="auto"/>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In accordance with statutory requirements, the school maintains and regularly reviews an Accessibility Plan which sets out how the school will:</w:t>
      </w:r>
    </w:p>
    <w:p w:rsidR="00000000" w:rsidDel="00000000" w:rsidP="00000000" w:rsidRDefault="00000000" w:rsidRPr="00000000" w14:paraId="00000031">
      <w:pPr>
        <w:numPr>
          <w:ilvl w:val="0"/>
          <w:numId w:val="11"/>
        </w:numPr>
        <w:spacing w:after="0" w:before="280" w:lineRule="auto"/>
        <w:ind w:left="720" w:hanging="360"/>
        <w:rPr>
          <w:rFonts w:ascii="Arial" w:cs="Arial" w:eastAsia="Arial" w:hAnsi="Arial"/>
          <w:sz w:val="22"/>
          <w:szCs w:val="22"/>
        </w:rPr>
      </w:pPr>
      <w:r w:rsidDel="00000000" w:rsidR="00000000" w:rsidRPr="00000000">
        <w:rPr>
          <w:rFonts w:ascii="Arial" w:cs="Arial" w:eastAsia="Arial" w:hAnsi="Arial"/>
          <w:sz w:val="22"/>
          <w:szCs w:val="22"/>
          <w:vertAlign w:val="baseline"/>
          <w:rtl w:val="0"/>
        </w:rPr>
        <w:t xml:space="preserve">Increase access to the curriculum for disabled pupils.</w:t>
      </w:r>
    </w:p>
    <w:p w:rsidR="00000000" w:rsidDel="00000000" w:rsidP="00000000" w:rsidRDefault="00000000" w:rsidRPr="00000000" w14:paraId="00000032">
      <w:pPr>
        <w:numPr>
          <w:ilvl w:val="0"/>
          <w:numId w:val="11"/>
        </w:numPr>
        <w:spacing w:after="0" w:before="0" w:lineRule="auto"/>
        <w:ind w:left="720" w:hanging="360"/>
        <w:rPr>
          <w:rFonts w:ascii="Arial" w:cs="Arial" w:eastAsia="Arial" w:hAnsi="Arial"/>
          <w:sz w:val="22"/>
          <w:szCs w:val="22"/>
        </w:rPr>
      </w:pPr>
      <w:r w:rsidDel="00000000" w:rsidR="00000000" w:rsidRPr="00000000">
        <w:rPr>
          <w:rFonts w:ascii="Arial" w:cs="Arial" w:eastAsia="Arial" w:hAnsi="Arial"/>
          <w:sz w:val="22"/>
          <w:szCs w:val="22"/>
          <w:vertAlign w:val="baseline"/>
          <w:rtl w:val="0"/>
        </w:rPr>
        <w:t xml:space="preserve">Improve the physical environment of the school to increase access.</w:t>
      </w:r>
    </w:p>
    <w:p w:rsidR="00000000" w:rsidDel="00000000" w:rsidP="00000000" w:rsidRDefault="00000000" w:rsidRPr="00000000" w14:paraId="00000033">
      <w:pPr>
        <w:numPr>
          <w:ilvl w:val="0"/>
          <w:numId w:val="11"/>
        </w:numPr>
        <w:spacing w:after="280" w:before="0" w:lineRule="auto"/>
        <w:ind w:left="720" w:hanging="360"/>
        <w:rPr>
          <w:rFonts w:ascii="Arial" w:cs="Arial" w:eastAsia="Arial" w:hAnsi="Arial"/>
          <w:sz w:val="22"/>
          <w:szCs w:val="22"/>
        </w:rPr>
      </w:pPr>
      <w:r w:rsidDel="00000000" w:rsidR="00000000" w:rsidRPr="00000000">
        <w:rPr>
          <w:rFonts w:ascii="Arial" w:cs="Arial" w:eastAsia="Arial" w:hAnsi="Arial"/>
          <w:sz w:val="22"/>
          <w:szCs w:val="22"/>
          <w:vertAlign w:val="baseline"/>
          <w:rtl w:val="0"/>
        </w:rPr>
        <w:t xml:space="preserve">Improve the delivery of information to disabled pupils and parents.</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is a requirement that the school’s accessibility plan is resourced, implemented and reviewed and revised as necessary.  Attached is a set of action plans showing how the school will address the priorities identified in the plan.</w:t>
      </w:r>
    </w:p>
    <w:p w:rsidR="00000000" w:rsidDel="00000000" w:rsidP="00000000" w:rsidRDefault="00000000" w:rsidRPr="00000000" w14:paraId="00000035">
      <w:pPr>
        <w:rPr>
          <w:rFonts w:ascii="Arial" w:cs="Arial" w:eastAsia="Arial" w:hAnsi="Arial"/>
          <w:b w:val="0"/>
          <w:bCs w:val="0"/>
          <w:sz w:val="22"/>
          <w:szCs w:val="22"/>
          <w:vertAlign w:val="baseline"/>
        </w:rPr>
      </w:pPr>
      <w:r w:rsidDel="00000000" w:rsidR="00000000" w:rsidRPr="00000000">
        <w:rPr>
          <w:rtl w:val="0"/>
        </w:rPr>
      </w:r>
    </w:p>
    <w:p w:rsidR="00000000" w:rsidDel="00000000" w:rsidP="00000000" w:rsidRDefault="00000000" w:rsidRPr="00000000" w14:paraId="00000036">
      <w:pPr>
        <w:pStyle w:val="Heading2"/>
        <w:rPr>
          <w:rFonts w:ascii="Arial" w:cs="Arial" w:eastAsia="Arial" w:hAnsi="Arial"/>
          <w:i w:val="0"/>
          <w:iCs w:val="0"/>
          <w:sz w:val="22"/>
          <w:szCs w:val="22"/>
          <w:vertAlign w:val="baseline"/>
        </w:rPr>
      </w:pPr>
      <w:r w:rsidDel="00000000" w:rsidR="00000000" w:rsidRPr="00000000">
        <w:rPr>
          <w:rFonts w:ascii="Arial" w:cs="Arial" w:eastAsia="Arial" w:hAnsi="Arial"/>
          <w:i w:val="1"/>
          <w:iCs w:val="1"/>
          <w:sz w:val="22"/>
          <w:szCs w:val="22"/>
          <w:vertAlign w:val="baseline"/>
          <w:rtl w:val="0"/>
        </w:rPr>
        <w:t xml:space="preserve">1A: The purpose and direction of the school’s plan: vision and values</w:t>
      </w:r>
      <w:r w:rsidDel="00000000" w:rsidR="00000000" w:rsidRPr="00000000">
        <w:rPr>
          <w:rtl w:val="0"/>
        </w:rPr>
      </w:r>
    </w:p>
    <w:p w:rsidR="00000000" w:rsidDel="00000000" w:rsidP="00000000" w:rsidRDefault="00000000" w:rsidRPr="00000000" w14:paraId="00000037">
      <w:pPr>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38">
      <w:pPr>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Mossfield Primary School has high ambitions for all of its pupils and expects them to participate and achieve in every aspect of school life.   </w:t>
      </w:r>
    </w:p>
    <w:p w:rsidR="00000000" w:rsidDel="00000000" w:rsidP="00000000" w:rsidRDefault="00000000" w:rsidRPr="00000000" w14:paraId="00000039">
      <w:pPr>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3A">
      <w:pPr>
        <w:rPr>
          <w:rFonts w:ascii="Arial" w:cs="Arial" w:eastAsia="Arial" w:hAnsi="Arial"/>
          <w:color w:val="000000"/>
          <w:sz w:val="22"/>
          <w:szCs w:val="22"/>
          <w:vertAlign w:val="baseline"/>
        </w:rPr>
      </w:pPr>
      <w:r w:rsidDel="00000000" w:rsidR="00000000" w:rsidRPr="00000000">
        <w:rPr>
          <w:rFonts w:ascii="Arial" w:cs="Arial" w:eastAsia="Arial" w:hAnsi="Arial"/>
          <w:sz w:val="22"/>
          <w:szCs w:val="22"/>
          <w:vertAlign w:val="baseline"/>
          <w:rtl w:val="0"/>
        </w:rPr>
        <w:t xml:space="preserve">Our</w:t>
      </w:r>
      <w:r w:rsidDel="00000000" w:rsidR="00000000" w:rsidRPr="00000000">
        <w:rPr>
          <w:rFonts w:ascii="Arial" w:cs="Arial" w:eastAsia="Arial" w:hAnsi="Arial"/>
          <w:color w:val="000000"/>
          <w:sz w:val="22"/>
          <w:szCs w:val="22"/>
          <w:vertAlign w:val="baseline"/>
          <w:rtl w:val="0"/>
        </w:rPr>
        <w:t xml:space="preserve"> commitment to equal opportunities is driven by the National Curriculum Inclusion statement.  The school aims to:</w:t>
      </w:r>
    </w:p>
    <w:p w:rsidR="00000000" w:rsidDel="00000000" w:rsidP="00000000" w:rsidRDefault="00000000" w:rsidRPr="00000000" w14:paraId="0000003B">
      <w:pPr>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3C">
      <w:pPr>
        <w:ind w:left="709" w:hanging="142.00000000000003"/>
        <w:rPr>
          <w:rFonts w:ascii="Arial" w:cs="Arial" w:eastAsia="Arial" w:hAnsi="Arial"/>
          <w:color w:val="000000"/>
          <w:sz w:val="22"/>
          <w:szCs w:val="22"/>
          <w:vertAlign w:val="baseline"/>
        </w:rPr>
      </w:pPr>
      <w:r w:rsidDel="00000000" w:rsidR="00000000" w:rsidRPr="00000000">
        <w:rPr>
          <w:rFonts w:ascii="Arial" w:cs="Arial" w:eastAsia="Arial" w:hAnsi="Arial"/>
          <w:i w:val="1"/>
          <w:iCs w:val="1"/>
          <w:color w:val="000000"/>
          <w:sz w:val="22"/>
          <w:szCs w:val="22"/>
          <w:vertAlign w:val="baseline"/>
          <w:rtl w:val="0"/>
        </w:rPr>
        <w:t xml:space="preserve">- </w:t>
        <w:tab/>
        <w:tab/>
        <w:tab/>
      </w:r>
      <w:r w:rsidDel="00000000" w:rsidR="00000000" w:rsidRPr="00000000">
        <w:rPr>
          <w:rFonts w:ascii="Arial" w:cs="Arial" w:eastAsia="Arial" w:hAnsi="Arial"/>
          <w:color w:val="000000"/>
          <w:sz w:val="22"/>
          <w:szCs w:val="22"/>
          <w:vertAlign w:val="baseline"/>
          <w:rtl w:val="0"/>
        </w:rPr>
        <w:t xml:space="preserve">set suitable learning challenges;</w:t>
      </w:r>
    </w:p>
    <w:p w:rsidR="00000000" w:rsidDel="00000000" w:rsidP="00000000" w:rsidRDefault="00000000" w:rsidRPr="00000000" w14:paraId="0000003D">
      <w:pPr>
        <w:ind w:left="709" w:hanging="142.00000000000003"/>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 </w:t>
        <w:tab/>
        <w:tab/>
        <w:tab/>
        <w:t xml:space="preserve">respond to pupils’ diverse needs;</w:t>
      </w:r>
    </w:p>
    <w:p w:rsidR="00000000" w:rsidDel="00000000" w:rsidP="00000000" w:rsidRDefault="00000000" w:rsidRPr="00000000" w14:paraId="0000003E">
      <w:pPr>
        <w:ind w:left="1440" w:hanging="873"/>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 </w:t>
        <w:tab/>
        <w:tab/>
        <w:t xml:space="preserve">overcome potential barriers to learning and assessment for individuals and groups of pupils.</w:t>
      </w:r>
    </w:p>
    <w:p w:rsidR="00000000" w:rsidDel="00000000" w:rsidP="00000000" w:rsidRDefault="00000000" w:rsidRPr="00000000" w14:paraId="0000003F">
      <w:pPr>
        <w:pStyle w:val="Heading2"/>
        <w:rPr>
          <w:rFonts w:ascii="Arial" w:cs="Arial" w:eastAsia="Arial" w:hAnsi="Arial"/>
          <w:b w:val="0"/>
          <w:bCs w:val="0"/>
          <w:i w:val="0"/>
          <w:iCs w:val="0"/>
          <w:color w:val="000000"/>
          <w:sz w:val="22"/>
          <w:szCs w:val="22"/>
          <w:vertAlign w:val="baseline"/>
        </w:rPr>
      </w:pPr>
      <w:r w:rsidDel="00000000" w:rsidR="00000000" w:rsidRPr="00000000">
        <w:rPr>
          <w:rFonts w:ascii="Arial" w:cs="Arial" w:eastAsia="Arial" w:hAnsi="Arial"/>
          <w:b w:val="1"/>
          <w:bCs w:val="1"/>
          <w:i w:val="1"/>
          <w:iCs w:val="1"/>
          <w:sz w:val="22"/>
          <w:szCs w:val="22"/>
          <w:vertAlign w:val="baseline"/>
          <w:rtl w:val="0"/>
        </w:rPr>
        <w:t xml:space="preserve">We welcome all pupils and staff, irrespective of race, colour, creed or impairment</w:t>
      </w:r>
      <w:r w:rsidDel="00000000" w:rsidR="00000000" w:rsidRPr="00000000">
        <w:rPr>
          <w:rFonts w:ascii="Arial" w:cs="Arial" w:eastAsia="Arial" w:hAnsi="Arial"/>
          <w:b w:val="1"/>
          <w:bCs w:val="1"/>
          <w:i w:val="1"/>
          <w:iCs w:val="1"/>
          <w:color w:val="000000"/>
          <w:sz w:val="22"/>
          <w:szCs w:val="22"/>
          <w:vertAlign w:val="baseline"/>
          <w:rtl w:val="0"/>
        </w:rPr>
        <w:t xml:space="preserve">.</w:t>
      </w:r>
      <w:r w:rsidDel="00000000" w:rsidR="00000000" w:rsidRPr="00000000">
        <w:rPr>
          <w:rFonts w:ascii="Arial" w:cs="Arial" w:eastAsia="Arial" w:hAnsi="Arial"/>
          <w:color w:val="000000"/>
          <w:sz w:val="22"/>
          <w:szCs w:val="22"/>
          <w:vertAlign w:val="baseline"/>
          <w:rtl w:val="0"/>
        </w:rPr>
        <w:t xml:space="preserve"> </w:t>
      </w:r>
      <w:r w:rsidDel="00000000" w:rsidR="00000000" w:rsidRPr="00000000">
        <w:rPr>
          <w:rFonts w:ascii="Arial" w:cs="Arial" w:eastAsia="Arial" w:hAnsi="Arial"/>
          <w:b w:val="1"/>
          <w:bCs w:val="1"/>
          <w:i w:val="1"/>
          <w:iCs w:val="1"/>
          <w:color w:val="000000"/>
          <w:sz w:val="22"/>
          <w:szCs w:val="22"/>
          <w:vertAlign w:val="baseline"/>
          <w:rtl w:val="0"/>
        </w:rPr>
        <w:t xml:space="preserve">Every member of staff shares in the responsibility to remove barriers to learning for all pupils, including those with a disability.</w:t>
      </w:r>
      <w:r w:rsidDel="00000000" w:rsidR="00000000" w:rsidRPr="00000000">
        <w:rPr>
          <w:rtl w:val="0"/>
        </w:rPr>
      </w:r>
    </w:p>
    <w:p w:rsidR="00000000" w:rsidDel="00000000" w:rsidP="00000000" w:rsidRDefault="00000000" w:rsidRPr="00000000" w14:paraId="00000040">
      <w:pPr>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41">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b w:val="0"/>
          <w:bCs w:val="0"/>
          <w:color w:val="000000"/>
          <w:sz w:val="22"/>
          <w:szCs w:val="22"/>
          <w:vertAlign w:val="baseline"/>
        </w:rPr>
      </w:pPr>
      <w:r w:rsidDel="00000000" w:rsidR="00000000" w:rsidRPr="00000000">
        <w:rPr>
          <w:rFonts w:ascii="Arial" w:cs="Arial" w:eastAsia="Arial" w:hAnsi="Arial"/>
          <w:b w:val="1"/>
          <w:bCs w:val="1"/>
          <w:color w:val="000000"/>
          <w:sz w:val="22"/>
          <w:szCs w:val="22"/>
          <w:vertAlign w:val="baseline"/>
          <w:rtl w:val="0"/>
        </w:rPr>
        <w:t xml:space="preserve">Definition of disability</w:t>
      </w:r>
      <w:r w:rsidDel="00000000" w:rsidR="00000000" w:rsidRPr="00000000">
        <w:rPr>
          <w:rtl w:val="0"/>
        </w:rPr>
      </w:r>
    </w:p>
    <w:p w:rsidR="00000000" w:rsidDel="00000000" w:rsidP="00000000" w:rsidRDefault="00000000" w:rsidRPr="00000000" w14:paraId="00000042">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b w:val="0"/>
          <w:bCs w:val="0"/>
          <w:color w:val="000000"/>
          <w:sz w:val="22"/>
          <w:szCs w:val="22"/>
          <w:vertAlign w:val="baseline"/>
        </w:rPr>
      </w:pPr>
      <w:r w:rsidDel="00000000" w:rsidR="00000000" w:rsidRPr="00000000">
        <w:rPr>
          <w:rtl w:val="0"/>
        </w:rPr>
      </w:r>
    </w:p>
    <w:p w:rsidR="00000000" w:rsidDel="00000000" w:rsidP="00000000" w:rsidRDefault="00000000" w:rsidRPr="00000000" w14:paraId="00000043">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The disability discrimination duties are owed to all pupils who are defined by the DDA as being disabled and under the planning duties schools and local authorities have a general duty to improve the accessibility of schools for disabled pupils.  </w:t>
      </w:r>
    </w:p>
    <w:p w:rsidR="00000000" w:rsidDel="00000000" w:rsidP="00000000" w:rsidRDefault="00000000" w:rsidRPr="00000000" w14:paraId="00000044">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45">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b w:val="0"/>
          <w:bCs w:val="0"/>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The DDA defines a disabled person as someone who has </w:t>
      </w:r>
      <w:r w:rsidDel="00000000" w:rsidR="00000000" w:rsidRPr="00000000">
        <w:rPr>
          <w:rFonts w:ascii="Arial" w:cs="Arial" w:eastAsia="Arial" w:hAnsi="Arial"/>
          <w:i w:val="1"/>
          <w:iCs w:val="1"/>
          <w:color w:val="000000"/>
          <w:sz w:val="22"/>
          <w:szCs w:val="22"/>
          <w:vertAlign w:val="baseline"/>
          <w:rtl w:val="0"/>
        </w:rPr>
        <w:t xml:space="preserve">‘</w:t>
      </w:r>
      <w:r w:rsidDel="00000000" w:rsidR="00000000" w:rsidRPr="00000000">
        <w:rPr>
          <w:rFonts w:ascii="Arial" w:cs="Arial" w:eastAsia="Arial" w:hAnsi="Arial"/>
          <w:b w:val="1"/>
          <w:bCs w:val="1"/>
          <w:color w:val="000000"/>
          <w:sz w:val="22"/>
          <w:szCs w:val="22"/>
          <w:vertAlign w:val="baseline"/>
          <w:rtl w:val="0"/>
        </w:rPr>
        <w:t xml:space="preserve">a physical or mental impairment which has a substantial and long-term adverse effect on his or her ability to carry out normal day-to-day activities’ </w:t>
      </w:r>
      <w:r w:rsidDel="00000000" w:rsidR="00000000" w:rsidRPr="00000000">
        <w:rPr>
          <w:rFonts w:ascii="Arial" w:cs="Arial" w:eastAsia="Arial" w:hAnsi="Arial"/>
          <w:color w:val="000000"/>
          <w:sz w:val="22"/>
          <w:szCs w:val="22"/>
          <w:vertAlign w:val="baseline"/>
          <w:rtl w:val="0"/>
        </w:rPr>
        <w:t xml:space="preserve">(see definition below of normal day-to-day activities).</w:t>
      </w:r>
      <w:r w:rsidDel="00000000" w:rsidR="00000000" w:rsidRPr="00000000">
        <w:rPr>
          <w:rFonts w:ascii="Arial" w:cs="Arial" w:eastAsia="Arial" w:hAnsi="Arial"/>
          <w:b w:val="1"/>
          <w:bCs w:val="1"/>
          <w:color w:val="000000"/>
          <w:sz w:val="22"/>
          <w:szCs w:val="22"/>
          <w:vertAlign w:val="baseline"/>
          <w:rtl w:val="0"/>
        </w:rPr>
        <w:t xml:space="preserve"> </w:t>
      </w: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Physical or mental impairment includes sensory impairments and also hidden impairments.  In the DDA </w:t>
      </w:r>
      <w:r w:rsidDel="00000000" w:rsidR="00000000" w:rsidRPr="00000000">
        <w:rPr>
          <w:rFonts w:ascii="Arial" w:cs="Arial" w:eastAsia="Arial" w:hAnsi="Arial"/>
          <w:i w:val="1"/>
          <w:iCs w:val="1"/>
          <w:color w:val="000000"/>
          <w:sz w:val="22"/>
          <w:szCs w:val="22"/>
          <w:vertAlign w:val="baseline"/>
          <w:rtl w:val="0"/>
        </w:rPr>
        <w:t xml:space="preserve">‘</w:t>
      </w:r>
      <w:r w:rsidDel="00000000" w:rsidR="00000000" w:rsidRPr="00000000">
        <w:rPr>
          <w:rFonts w:ascii="Arial" w:cs="Arial" w:eastAsia="Arial" w:hAnsi="Arial"/>
          <w:b w:val="1"/>
          <w:bCs w:val="1"/>
          <w:color w:val="000000"/>
          <w:sz w:val="22"/>
          <w:szCs w:val="22"/>
          <w:vertAlign w:val="baseline"/>
          <w:rtl w:val="0"/>
        </w:rPr>
        <w:t xml:space="preserve">substantial</w:t>
      </w:r>
      <w:r w:rsidDel="00000000" w:rsidR="00000000" w:rsidRPr="00000000">
        <w:rPr>
          <w:rFonts w:ascii="Arial" w:cs="Arial" w:eastAsia="Arial" w:hAnsi="Arial"/>
          <w:i w:val="1"/>
          <w:iCs w:val="1"/>
          <w:color w:val="000000"/>
          <w:sz w:val="22"/>
          <w:szCs w:val="22"/>
          <w:vertAlign w:val="baseline"/>
          <w:rtl w:val="0"/>
        </w:rPr>
        <w:t xml:space="preserve">’</w:t>
      </w:r>
      <w:r w:rsidDel="00000000" w:rsidR="00000000" w:rsidRPr="00000000">
        <w:rPr>
          <w:rFonts w:ascii="Arial" w:cs="Arial" w:eastAsia="Arial" w:hAnsi="Arial"/>
          <w:color w:val="000000"/>
          <w:sz w:val="22"/>
          <w:szCs w:val="22"/>
          <w:vertAlign w:val="baseline"/>
          <w:rtl w:val="0"/>
        </w:rPr>
        <w:t xml:space="preserve"> means </w:t>
      </w:r>
      <w:r w:rsidDel="00000000" w:rsidR="00000000" w:rsidRPr="00000000">
        <w:rPr>
          <w:rFonts w:ascii="Arial" w:cs="Arial" w:eastAsia="Arial" w:hAnsi="Arial"/>
          <w:i w:val="1"/>
          <w:iCs w:val="1"/>
          <w:color w:val="000000"/>
          <w:sz w:val="22"/>
          <w:szCs w:val="22"/>
          <w:vertAlign w:val="baseline"/>
          <w:rtl w:val="0"/>
        </w:rPr>
        <w:t xml:space="preserve">‘</w:t>
      </w:r>
      <w:r w:rsidDel="00000000" w:rsidR="00000000" w:rsidRPr="00000000">
        <w:rPr>
          <w:rFonts w:ascii="Arial" w:cs="Arial" w:eastAsia="Arial" w:hAnsi="Arial"/>
          <w:b w:val="1"/>
          <w:bCs w:val="1"/>
          <w:color w:val="000000"/>
          <w:sz w:val="22"/>
          <w:szCs w:val="22"/>
          <w:vertAlign w:val="baseline"/>
          <w:rtl w:val="0"/>
        </w:rPr>
        <w:t xml:space="preserve">more than minor or trivial’</w:t>
      </w:r>
      <w:r w:rsidDel="00000000" w:rsidR="00000000" w:rsidRPr="00000000">
        <w:rPr>
          <w:rFonts w:ascii="Arial" w:cs="Arial" w:eastAsia="Arial" w:hAnsi="Arial"/>
          <w:color w:val="000000"/>
          <w:sz w:val="22"/>
          <w:szCs w:val="22"/>
          <w:vertAlign w:val="baseline"/>
          <w:rtl w:val="0"/>
        </w:rPr>
        <w:t xml:space="preserve">.  </w:t>
      </w:r>
      <w:r w:rsidDel="00000000" w:rsidR="00000000" w:rsidRPr="00000000">
        <w:rPr>
          <w:rFonts w:ascii="Arial" w:cs="Arial" w:eastAsia="Arial" w:hAnsi="Arial"/>
          <w:i w:val="1"/>
          <w:iCs w:val="1"/>
          <w:color w:val="000000"/>
          <w:sz w:val="22"/>
          <w:szCs w:val="22"/>
          <w:vertAlign w:val="baseline"/>
          <w:rtl w:val="0"/>
        </w:rPr>
        <w:t xml:space="preserve">‘</w:t>
      </w:r>
      <w:r w:rsidDel="00000000" w:rsidR="00000000" w:rsidRPr="00000000">
        <w:rPr>
          <w:rFonts w:ascii="Arial" w:cs="Arial" w:eastAsia="Arial" w:hAnsi="Arial"/>
          <w:b w:val="1"/>
          <w:bCs w:val="1"/>
          <w:color w:val="000000"/>
          <w:sz w:val="22"/>
          <w:szCs w:val="22"/>
          <w:vertAlign w:val="baseline"/>
          <w:rtl w:val="0"/>
        </w:rPr>
        <w:t xml:space="preserve">Long-term’</w:t>
      </w:r>
      <w:r w:rsidDel="00000000" w:rsidR="00000000" w:rsidRPr="00000000">
        <w:rPr>
          <w:rFonts w:ascii="Arial" w:cs="Arial" w:eastAsia="Arial" w:hAnsi="Arial"/>
          <w:color w:val="000000"/>
          <w:sz w:val="22"/>
          <w:szCs w:val="22"/>
          <w:vertAlign w:val="baseline"/>
          <w:rtl w:val="0"/>
        </w:rPr>
        <w:t xml:space="preserve"> means </w:t>
      </w:r>
      <w:r w:rsidDel="00000000" w:rsidR="00000000" w:rsidRPr="00000000">
        <w:rPr>
          <w:rFonts w:ascii="Arial" w:cs="Arial" w:eastAsia="Arial" w:hAnsi="Arial"/>
          <w:b w:val="1"/>
          <w:bCs w:val="1"/>
          <w:color w:val="000000"/>
          <w:sz w:val="22"/>
          <w:szCs w:val="22"/>
          <w:vertAlign w:val="baseline"/>
          <w:rtl w:val="0"/>
        </w:rPr>
        <w:t xml:space="preserve">has lasted or is likely to last more than 12 months</w:t>
      </w:r>
      <w:r w:rsidDel="00000000" w:rsidR="00000000" w:rsidRPr="00000000">
        <w:rPr>
          <w:rFonts w:ascii="Arial" w:cs="Arial" w:eastAsia="Arial" w:hAnsi="Arial"/>
          <w:color w:val="000000"/>
          <w:sz w:val="22"/>
          <w:szCs w:val="22"/>
          <w:vertAlign w:val="baseline"/>
          <w:rtl w:val="0"/>
        </w:rPr>
        <w:t xml:space="preserve">.  </w:t>
      </w:r>
    </w:p>
    <w:p w:rsidR="00000000" w:rsidDel="00000000" w:rsidP="00000000" w:rsidRDefault="00000000" w:rsidRPr="00000000" w14:paraId="00000048">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definition is broad and includes children with a wide range of impairments, including learning disabilities, dyslexia, autism, speech and language impairments, Attention Deficit and Hyperactivity Disorder (ADHD), diabetes or epilepsy,</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where the effect of the impairment on the pupil’s ability to carry out normal day-to-day activities is adverse, substantial and long-term.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 those with cancer or surviving cancer; HIV or Multiple Sclerosis are now included from the point of diagnosis.</w:t>
      </w:r>
    </w:p>
    <w:p w:rsidR="00000000" w:rsidDel="00000000" w:rsidP="00000000" w:rsidRDefault="00000000" w:rsidRPr="00000000" w14:paraId="0000004A">
      <w:pPr>
        <w:widowControl w:val="0"/>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48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significant number of pupils are therefore included in the definition.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Normal day-to-day activity</w:t>
      </w:r>
    </w:p>
    <w:p w:rsidR="00000000" w:rsidDel="00000000" w:rsidP="00000000" w:rsidRDefault="00000000" w:rsidRPr="00000000" w14:paraId="0000004D">
      <w:pPr>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4E">
      <w:pPr>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The test of whether the impairment affects normal day-to-day activity is whether it affects one or more of the following:</w:t>
      </w:r>
    </w:p>
    <w:p w:rsidR="00000000" w:rsidDel="00000000" w:rsidP="00000000" w:rsidRDefault="00000000" w:rsidRPr="00000000" w14:paraId="0000004F">
      <w:pPr>
        <w:numPr>
          <w:ilvl w:val="0"/>
          <w:numId w:val="1"/>
        </w:numPr>
        <w:ind w:left="567" w:hanging="567"/>
        <w:rPr>
          <w:color w:val="000000"/>
        </w:rPr>
      </w:pPr>
      <w:r w:rsidDel="00000000" w:rsidR="00000000" w:rsidRPr="00000000">
        <w:rPr>
          <w:rFonts w:ascii="Arial" w:cs="Arial" w:eastAsia="Arial" w:hAnsi="Arial"/>
          <w:color w:val="000000"/>
          <w:sz w:val="22"/>
          <w:szCs w:val="22"/>
          <w:vertAlign w:val="baseline"/>
          <w:rtl w:val="0"/>
        </w:rPr>
        <w:t xml:space="preserve">mobility;</w:t>
      </w:r>
    </w:p>
    <w:p w:rsidR="00000000" w:rsidDel="00000000" w:rsidP="00000000" w:rsidRDefault="00000000" w:rsidRPr="00000000" w14:paraId="00000050">
      <w:pPr>
        <w:numPr>
          <w:ilvl w:val="0"/>
          <w:numId w:val="1"/>
        </w:numPr>
        <w:ind w:left="567" w:hanging="567"/>
        <w:rPr>
          <w:color w:val="000000"/>
        </w:rPr>
      </w:pPr>
      <w:r w:rsidDel="00000000" w:rsidR="00000000" w:rsidRPr="00000000">
        <w:rPr>
          <w:rFonts w:ascii="Arial" w:cs="Arial" w:eastAsia="Arial" w:hAnsi="Arial"/>
          <w:color w:val="000000"/>
          <w:sz w:val="22"/>
          <w:szCs w:val="22"/>
          <w:vertAlign w:val="baseline"/>
          <w:rtl w:val="0"/>
        </w:rPr>
        <w:t xml:space="preserve">manual dexterity;</w:t>
      </w:r>
    </w:p>
    <w:p w:rsidR="00000000" w:rsidDel="00000000" w:rsidP="00000000" w:rsidRDefault="00000000" w:rsidRPr="00000000" w14:paraId="00000051">
      <w:pPr>
        <w:numPr>
          <w:ilvl w:val="0"/>
          <w:numId w:val="1"/>
        </w:numPr>
        <w:ind w:left="567" w:hanging="567"/>
        <w:rPr>
          <w:color w:val="000000"/>
        </w:rPr>
      </w:pPr>
      <w:r w:rsidDel="00000000" w:rsidR="00000000" w:rsidRPr="00000000">
        <w:rPr>
          <w:rFonts w:ascii="Arial" w:cs="Arial" w:eastAsia="Arial" w:hAnsi="Arial"/>
          <w:color w:val="000000"/>
          <w:sz w:val="22"/>
          <w:szCs w:val="22"/>
          <w:vertAlign w:val="baseline"/>
          <w:rtl w:val="0"/>
        </w:rPr>
        <w:t xml:space="preserve">physical co-ordination;</w:t>
      </w:r>
    </w:p>
    <w:p w:rsidR="00000000" w:rsidDel="00000000" w:rsidP="00000000" w:rsidRDefault="00000000" w:rsidRPr="00000000" w14:paraId="00000052">
      <w:pPr>
        <w:numPr>
          <w:ilvl w:val="0"/>
          <w:numId w:val="1"/>
        </w:numPr>
        <w:ind w:left="567" w:hanging="567"/>
        <w:rPr>
          <w:color w:val="000000"/>
        </w:rPr>
      </w:pPr>
      <w:r w:rsidDel="00000000" w:rsidR="00000000" w:rsidRPr="00000000">
        <w:rPr>
          <w:rFonts w:ascii="Arial" w:cs="Arial" w:eastAsia="Arial" w:hAnsi="Arial"/>
          <w:color w:val="000000"/>
          <w:sz w:val="22"/>
          <w:szCs w:val="22"/>
          <w:vertAlign w:val="baseline"/>
          <w:rtl w:val="0"/>
        </w:rPr>
        <w:t xml:space="preserve">continence;</w:t>
      </w:r>
    </w:p>
    <w:p w:rsidR="00000000" w:rsidDel="00000000" w:rsidP="00000000" w:rsidRDefault="00000000" w:rsidRPr="00000000" w14:paraId="00000053">
      <w:pPr>
        <w:numPr>
          <w:ilvl w:val="0"/>
          <w:numId w:val="1"/>
        </w:numPr>
        <w:ind w:left="567" w:hanging="567"/>
        <w:rPr>
          <w:color w:val="000000"/>
        </w:rPr>
      </w:pPr>
      <w:r w:rsidDel="00000000" w:rsidR="00000000" w:rsidRPr="00000000">
        <w:rPr>
          <w:rFonts w:ascii="Arial" w:cs="Arial" w:eastAsia="Arial" w:hAnsi="Arial"/>
          <w:color w:val="000000"/>
          <w:sz w:val="22"/>
          <w:szCs w:val="22"/>
          <w:vertAlign w:val="baseline"/>
          <w:rtl w:val="0"/>
        </w:rPr>
        <w:t xml:space="preserve">ability to lift, carry or otherwise move everyday objects;</w:t>
      </w:r>
    </w:p>
    <w:p w:rsidR="00000000" w:rsidDel="00000000" w:rsidP="00000000" w:rsidRDefault="00000000" w:rsidRPr="00000000" w14:paraId="00000054">
      <w:pPr>
        <w:numPr>
          <w:ilvl w:val="0"/>
          <w:numId w:val="1"/>
        </w:numPr>
        <w:ind w:left="567" w:hanging="567"/>
        <w:rPr>
          <w:color w:val="000000"/>
        </w:rPr>
      </w:pPr>
      <w:r w:rsidDel="00000000" w:rsidR="00000000" w:rsidRPr="00000000">
        <w:rPr>
          <w:rFonts w:ascii="Arial" w:cs="Arial" w:eastAsia="Arial" w:hAnsi="Arial"/>
          <w:color w:val="000000"/>
          <w:sz w:val="22"/>
          <w:szCs w:val="22"/>
          <w:vertAlign w:val="baseline"/>
          <w:rtl w:val="0"/>
        </w:rPr>
        <w:t xml:space="preserve">speech, hearing or eyesight;</w:t>
      </w:r>
    </w:p>
    <w:p w:rsidR="00000000" w:rsidDel="00000000" w:rsidP="00000000" w:rsidRDefault="00000000" w:rsidRPr="00000000" w14:paraId="00000055">
      <w:pPr>
        <w:numPr>
          <w:ilvl w:val="0"/>
          <w:numId w:val="1"/>
        </w:numPr>
        <w:ind w:left="567" w:hanging="567"/>
        <w:rPr>
          <w:color w:val="000000"/>
        </w:rPr>
      </w:pPr>
      <w:r w:rsidDel="00000000" w:rsidR="00000000" w:rsidRPr="00000000">
        <w:rPr>
          <w:rFonts w:ascii="Arial" w:cs="Arial" w:eastAsia="Arial" w:hAnsi="Arial"/>
          <w:color w:val="000000"/>
          <w:sz w:val="22"/>
          <w:szCs w:val="22"/>
          <w:vertAlign w:val="baseline"/>
          <w:rtl w:val="0"/>
        </w:rPr>
        <w:t xml:space="preserve">memory or ability to concentrate, learn or understand;</w:t>
      </w:r>
    </w:p>
    <w:p w:rsidR="00000000" w:rsidDel="00000000" w:rsidP="00000000" w:rsidRDefault="00000000" w:rsidRPr="00000000" w14:paraId="00000056">
      <w:pPr>
        <w:numPr>
          <w:ilvl w:val="0"/>
          <w:numId w:val="1"/>
        </w:numPr>
        <w:ind w:left="567" w:hanging="567"/>
        <w:rPr>
          <w:color w:val="000000"/>
        </w:rPr>
      </w:pPr>
      <w:r w:rsidDel="00000000" w:rsidR="00000000" w:rsidRPr="00000000">
        <w:rPr>
          <w:rFonts w:ascii="Arial" w:cs="Arial" w:eastAsia="Arial" w:hAnsi="Arial"/>
          <w:color w:val="000000"/>
          <w:sz w:val="22"/>
          <w:szCs w:val="22"/>
          <w:vertAlign w:val="baseline"/>
          <w:rtl w:val="0"/>
        </w:rPr>
        <w:t xml:space="preserve">perception of risk of physical danger.</w:t>
      </w:r>
    </w:p>
    <w:p w:rsidR="00000000" w:rsidDel="00000000" w:rsidP="00000000" w:rsidRDefault="00000000" w:rsidRPr="00000000" w14:paraId="00000057">
      <w:pPr>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Disability and special educational needs</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Many children who have SEN will also be defined as having a disability under the DDA.  Some pupils who have SEN will count as disabled.  However, not all children who are defined as disabled will have SEN.  For example, those with severe asthma, arthritis or diabetes may not have SEN but may have rights under the DDA.  Similarly, not all children with SEN will be defined as having a disability under the Disability Discrimination Act.  In particular some children whose emotional and behavioural difficulties have their origins in social or domestic circumstances may fall outside the definition.  </w:t>
      </w:r>
    </w:p>
    <w:p w:rsidR="00000000" w:rsidDel="00000000" w:rsidP="00000000" w:rsidRDefault="00000000" w:rsidRPr="00000000" w14:paraId="0000005B">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5C">
      <w:pPr>
        <w:rPr>
          <w:rFonts w:ascii="Arial" w:cs="Arial" w:eastAsia="Arial" w:hAnsi="Arial"/>
          <w:b w:val="0"/>
          <w:bCs w:val="0"/>
          <w:color w:val="000000"/>
          <w:sz w:val="22"/>
          <w:szCs w:val="22"/>
          <w:vertAlign w:val="baseline"/>
        </w:rPr>
      </w:pPr>
      <w:r w:rsidDel="00000000" w:rsidR="00000000" w:rsidRPr="00000000">
        <w:rPr>
          <w:rtl w:val="0"/>
        </w:rPr>
      </w:r>
    </w:p>
    <w:p w:rsidR="00000000" w:rsidDel="00000000" w:rsidP="00000000" w:rsidRDefault="00000000" w:rsidRPr="00000000" w14:paraId="0000005D">
      <w:pPr>
        <w:rPr>
          <w:rFonts w:ascii="Arial" w:cs="Arial" w:eastAsia="Arial" w:hAnsi="Arial"/>
          <w:b w:val="0"/>
          <w:bCs w:val="0"/>
          <w:color w:val="000000"/>
          <w:sz w:val="22"/>
          <w:szCs w:val="22"/>
          <w:vertAlign w:val="baseline"/>
        </w:rPr>
      </w:pPr>
      <w:r w:rsidDel="00000000" w:rsidR="00000000" w:rsidRPr="00000000">
        <w:rPr>
          <w:rtl w:val="0"/>
        </w:rPr>
      </w:r>
    </w:p>
    <w:p w:rsidR="00000000" w:rsidDel="00000000" w:rsidP="00000000" w:rsidRDefault="00000000" w:rsidRPr="00000000" w14:paraId="0000005E">
      <w:pPr>
        <w:rPr>
          <w:rFonts w:ascii="Arial" w:cs="Arial" w:eastAsia="Arial" w:hAnsi="Arial"/>
          <w:b w:val="0"/>
          <w:bCs w:val="0"/>
          <w:color w:val="000000"/>
          <w:sz w:val="22"/>
          <w:szCs w:val="22"/>
          <w:vertAlign w:val="baseline"/>
        </w:rPr>
      </w:pPr>
      <w:r w:rsidDel="00000000" w:rsidR="00000000" w:rsidRPr="00000000">
        <w:rPr>
          <w:rtl w:val="0"/>
        </w:rPr>
      </w:r>
    </w:p>
    <w:p w:rsidR="00000000" w:rsidDel="00000000" w:rsidP="00000000" w:rsidRDefault="00000000" w:rsidRPr="00000000" w14:paraId="0000005F">
      <w:pPr>
        <w:rPr>
          <w:rFonts w:ascii="Arial" w:cs="Arial" w:eastAsia="Arial" w:hAnsi="Arial"/>
          <w:b w:val="0"/>
          <w:bCs w:val="0"/>
          <w:color w:val="000000"/>
          <w:sz w:val="22"/>
          <w:szCs w:val="22"/>
          <w:vertAlign w:val="baseline"/>
        </w:rPr>
      </w:pPr>
      <w:r w:rsidDel="00000000" w:rsidR="00000000" w:rsidRPr="00000000">
        <w:rPr>
          <w:rtl w:val="0"/>
        </w:rPr>
      </w:r>
    </w:p>
    <w:p w:rsidR="00000000" w:rsidDel="00000000" w:rsidP="00000000" w:rsidRDefault="00000000" w:rsidRPr="00000000" w14:paraId="00000060">
      <w:pPr>
        <w:rPr>
          <w:rFonts w:ascii="Arial" w:cs="Arial" w:eastAsia="Arial" w:hAnsi="Arial"/>
          <w:b w:val="0"/>
          <w:bCs w:val="0"/>
          <w:color w:val="000000"/>
          <w:sz w:val="22"/>
          <w:szCs w:val="22"/>
          <w:vertAlign w:val="baseline"/>
        </w:rPr>
      </w:pPr>
      <w:r w:rsidDel="00000000" w:rsidR="00000000" w:rsidRPr="00000000">
        <w:rPr>
          <w:rFonts w:ascii="Arial" w:cs="Arial" w:eastAsia="Arial" w:hAnsi="Arial"/>
          <w:b w:val="1"/>
          <w:bCs w:val="1"/>
          <w:color w:val="000000"/>
          <w:sz w:val="22"/>
          <w:szCs w:val="22"/>
          <w:vertAlign w:val="baseline"/>
          <w:rtl w:val="0"/>
        </w:rPr>
        <w:t xml:space="preserve">Possible overlap of SEN and DDA disability definition for children and young people</w:t>
      </w:r>
      <w:r w:rsidDel="00000000" w:rsidR="00000000" w:rsidRPr="00000000">
        <w:rPr>
          <w:rtl w:val="0"/>
        </w:rPr>
      </w:r>
    </w:p>
    <w:p w:rsidR="00000000" w:rsidDel="00000000" w:rsidP="00000000" w:rsidRDefault="00000000" w:rsidRPr="00000000" w14:paraId="00000061">
      <w:pPr>
        <w:rPr>
          <w:rFonts w:ascii="Arial" w:cs="Arial" w:eastAsia="Arial" w:hAnsi="Arial"/>
          <w:b w:val="0"/>
          <w:bCs w:val="0"/>
          <w:color w:val="000000"/>
          <w:sz w:val="22"/>
          <w:szCs w:val="22"/>
          <w:vertAlign w:val="baseline"/>
        </w:rPr>
      </w:pPr>
      <w:r w:rsidDel="00000000" w:rsidR="00000000" w:rsidRPr="00000000">
        <w:rPr>
          <w:rtl w:val="0"/>
        </w:rPr>
      </w:r>
    </w:p>
    <w:tbl>
      <w:tblPr>
        <w:tblStyle w:val="Table1"/>
        <w:tblW w:w="852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97"/>
        <w:gridCol w:w="2893"/>
        <w:gridCol w:w="2832"/>
        <w:tblGridChange w:id="0">
          <w:tblGrid>
            <w:gridCol w:w="2797"/>
            <w:gridCol w:w="2893"/>
            <w:gridCol w:w="2832"/>
          </w:tblGrid>
        </w:tblGridChange>
      </w:tblGrid>
      <w:tr>
        <w:trPr>
          <w:cantSplit w:val="0"/>
          <w:tblHeader w:val="0"/>
        </w:trPr>
        <w:tc>
          <w:tcPr>
            <w:vAlign w:val="top"/>
          </w:tcPr>
          <w:p w:rsidR="00000000" w:rsidDel="00000000" w:rsidP="00000000" w:rsidRDefault="00000000" w:rsidRPr="00000000" w14:paraId="00000062">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Special Educational Needs  </w:t>
            </w:r>
          </w:p>
        </w:tc>
        <w:tc>
          <w:tcPr>
            <w:vAlign w:val="top"/>
          </w:tcPr>
          <w:p w:rsidR="00000000" w:rsidDel="00000000" w:rsidP="00000000" w:rsidRDefault="00000000" w:rsidRPr="00000000" w14:paraId="00000063">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Both SEN + Disabled</w:t>
            </w:r>
          </w:p>
        </w:tc>
        <w:tc>
          <w:tcPr>
            <w:vAlign w:val="top"/>
          </w:tcPr>
          <w:p w:rsidR="00000000" w:rsidDel="00000000" w:rsidP="00000000" w:rsidRDefault="00000000" w:rsidRPr="00000000" w14:paraId="00000064">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Disabled</w:t>
            </w:r>
          </w:p>
        </w:tc>
      </w:tr>
      <w:tr>
        <w:trPr>
          <w:cantSplit w:val="0"/>
          <w:tblHeader w:val="0"/>
        </w:trPr>
        <w:tc>
          <w:tcPr>
            <w:vAlign w:val="top"/>
          </w:tcPr>
          <w:p w:rsidR="00000000" w:rsidDel="00000000" w:rsidP="00000000" w:rsidRDefault="00000000" w:rsidRPr="00000000" w14:paraId="00000065">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Mild dyslexia</w:t>
            </w:r>
          </w:p>
          <w:p w:rsidR="00000000" w:rsidDel="00000000" w:rsidP="00000000" w:rsidRDefault="00000000" w:rsidRPr="00000000" w14:paraId="00000066">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Emotional Behavioural Difficulties (EBD - social factors)</w:t>
            </w:r>
          </w:p>
          <w:p w:rsidR="00000000" w:rsidDel="00000000" w:rsidP="00000000" w:rsidRDefault="00000000" w:rsidRPr="00000000" w14:paraId="00000067">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Mild Dyspraxia </w:t>
            </w:r>
          </w:p>
          <w:p w:rsidR="00000000" w:rsidDel="00000000" w:rsidP="00000000" w:rsidRDefault="00000000" w:rsidRPr="00000000" w14:paraId="00000068">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Minor speech impairment</w:t>
            </w:r>
          </w:p>
          <w:p w:rsidR="00000000" w:rsidDel="00000000" w:rsidP="00000000" w:rsidRDefault="00000000" w:rsidRPr="00000000" w14:paraId="00000069">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Mild Learning difficulties </w:t>
            </w:r>
          </w:p>
        </w:tc>
        <w:tc>
          <w:tcPr>
            <w:vAlign w:val="top"/>
          </w:tcPr>
          <w:p w:rsidR="00000000" w:rsidDel="00000000" w:rsidP="00000000" w:rsidRDefault="00000000" w:rsidRPr="00000000" w14:paraId="0000006A">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Motor Impairment (long term)</w:t>
            </w:r>
          </w:p>
          <w:p w:rsidR="00000000" w:rsidDel="00000000" w:rsidP="00000000" w:rsidRDefault="00000000" w:rsidRPr="00000000" w14:paraId="0000006B">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Learning difficulties</w:t>
            </w:r>
          </w:p>
          <w:p w:rsidR="00000000" w:rsidDel="00000000" w:rsidP="00000000" w:rsidRDefault="00000000" w:rsidRPr="00000000" w14:paraId="0000006C">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Hearing impairment / Deaf</w:t>
            </w:r>
          </w:p>
          <w:p w:rsidR="00000000" w:rsidDel="00000000" w:rsidP="00000000" w:rsidRDefault="00000000" w:rsidRPr="00000000" w14:paraId="0000006D">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Visual Impairment/Blind</w:t>
            </w:r>
          </w:p>
          <w:p w:rsidR="00000000" w:rsidDel="00000000" w:rsidP="00000000" w:rsidRDefault="00000000" w:rsidRPr="00000000" w14:paraId="0000006E">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Incontinence</w:t>
            </w:r>
          </w:p>
          <w:p w:rsidR="00000000" w:rsidDel="00000000" w:rsidP="00000000" w:rsidRDefault="00000000" w:rsidRPr="00000000" w14:paraId="0000006F">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Significant Dyslexia</w:t>
            </w:r>
          </w:p>
          <w:p w:rsidR="00000000" w:rsidDel="00000000" w:rsidP="00000000" w:rsidRDefault="00000000" w:rsidRPr="00000000" w14:paraId="00000070">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Epilepsy</w:t>
            </w:r>
          </w:p>
          <w:p w:rsidR="00000000" w:rsidDel="00000000" w:rsidP="00000000" w:rsidRDefault="00000000" w:rsidRPr="00000000" w14:paraId="00000071">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Non –verbal</w:t>
            </w:r>
          </w:p>
          <w:p w:rsidR="00000000" w:rsidDel="00000000" w:rsidP="00000000" w:rsidRDefault="00000000" w:rsidRPr="00000000" w14:paraId="00000072">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ADHD</w:t>
            </w:r>
          </w:p>
          <w:p w:rsidR="00000000" w:rsidDel="00000000" w:rsidP="00000000" w:rsidRDefault="00000000" w:rsidRPr="00000000" w14:paraId="00000073">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Autism / ASD</w:t>
            </w:r>
          </w:p>
          <w:p w:rsidR="00000000" w:rsidDel="00000000" w:rsidP="00000000" w:rsidRDefault="00000000" w:rsidRPr="00000000" w14:paraId="00000074">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EBD  (factors other than social e.g. medical conditions/mental health)</w:t>
            </w:r>
          </w:p>
        </w:tc>
        <w:tc>
          <w:tcPr>
            <w:vAlign w:val="top"/>
          </w:tcPr>
          <w:p w:rsidR="00000000" w:rsidDel="00000000" w:rsidP="00000000" w:rsidRDefault="00000000" w:rsidRPr="00000000" w14:paraId="00000075">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Asthma</w:t>
            </w:r>
          </w:p>
          <w:p w:rsidR="00000000" w:rsidDel="00000000" w:rsidP="00000000" w:rsidRDefault="00000000" w:rsidRPr="00000000" w14:paraId="00000076">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Diabetes</w:t>
            </w:r>
          </w:p>
          <w:p w:rsidR="00000000" w:rsidDel="00000000" w:rsidP="00000000" w:rsidRDefault="00000000" w:rsidRPr="00000000" w14:paraId="00000077">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Cancer recovery</w:t>
            </w:r>
          </w:p>
          <w:p w:rsidR="00000000" w:rsidDel="00000000" w:rsidP="00000000" w:rsidRDefault="00000000" w:rsidRPr="00000000" w14:paraId="00000078">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Mental health Issues</w:t>
            </w:r>
          </w:p>
          <w:p w:rsidR="00000000" w:rsidDel="00000000" w:rsidP="00000000" w:rsidRDefault="00000000" w:rsidRPr="00000000" w14:paraId="00000079">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Disfigurement</w:t>
            </w:r>
          </w:p>
          <w:p w:rsidR="00000000" w:rsidDel="00000000" w:rsidP="00000000" w:rsidRDefault="00000000" w:rsidRPr="00000000" w14:paraId="0000007A">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Eating disorder</w:t>
            </w:r>
          </w:p>
          <w:p w:rsidR="00000000" w:rsidDel="00000000" w:rsidP="00000000" w:rsidRDefault="00000000" w:rsidRPr="00000000" w14:paraId="0000007B">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Lack of limbs</w:t>
            </w:r>
          </w:p>
          <w:p w:rsidR="00000000" w:rsidDel="00000000" w:rsidP="00000000" w:rsidRDefault="00000000" w:rsidRPr="00000000" w14:paraId="0000007C">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Sickle cell Anaemia</w:t>
            </w:r>
          </w:p>
          <w:p w:rsidR="00000000" w:rsidDel="00000000" w:rsidP="00000000" w:rsidRDefault="00000000" w:rsidRPr="00000000" w14:paraId="0000007D">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Gross Obesity</w:t>
            </w:r>
          </w:p>
          <w:p w:rsidR="00000000" w:rsidDel="00000000" w:rsidP="00000000" w:rsidRDefault="00000000" w:rsidRPr="00000000" w14:paraId="0000007E">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Very Short Stature</w:t>
            </w:r>
          </w:p>
          <w:p w:rsidR="00000000" w:rsidDel="00000000" w:rsidP="00000000" w:rsidRDefault="00000000" w:rsidRPr="00000000" w14:paraId="0000007F">
            <w:pPr>
              <w:rPr>
                <w:rFonts w:ascii="Arial" w:cs="Arial" w:eastAsia="Arial" w:hAnsi="Arial"/>
                <w:sz w:val="22"/>
                <w:szCs w:val="22"/>
                <w:vertAlign w:val="baseline"/>
              </w:rPr>
            </w:pPr>
            <w:r w:rsidDel="00000000" w:rsidR="00000000" w:rsidRPr="00000000">
              <w:rPr>
                <w:rtl w:val="0"/>
              </w:rPr>
            </w:r>
          </w:p>
        </w:tc>
      </w:tr>
    </w:tbl>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The school’s strengths and weaknesses in working with disabled pupils</w:t>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School staff have experience of working with a wide range of disabled pupils.  Training is provided through staff INSET to raise awareness of needs and also of strategies for effective classroom practice in meeting needs.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Every teacher maintains a Disability / SEN Support File.  This contains information on each pupil with special needs/disabilities and outlines their strengths, difficulties and strategies for supporting the pupil in the classroom.  This information is updated termly and issued to new staff at the start of each new school year.  In addition, updated information is issued to staff as appropriate, in staff meetings for example. Support staff also have access to this information.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school subscribes to the LA training for support staff and all HLTAs and TA’s have completed training programmes.  Further specific training is undertaken as appropriate.  However, there is regular liaison with a range of Outside Agencies who offer advice, guidance and support in meeting the needs of the pupils we support. These agencies include:  </w:t>
      </w:r>
    </w:p>
    <w:p w:rsidR="00000000" w:rsidDel="00000000" w:rsidP="00000000" w:rsidRDefault="00000000" w:rsidRPr="00000000" w14:paraId="0000008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Learning Support Service; </w:t>
      </w:r>
    </w:p>
    <w:p w:rsidR="00000000" w:rsidDel="00000000" w:rsidP="00000000" w:rsidRDefault="00000000" w:rsidRPr="00000000" w14:paraId="0000008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Educational Service for the Sensory Impaired; </w:t>
      </w:r>
    </w:p>
    <w:p w:rsidR="00000000" w:rsidDel="00000000" w:rsidP="00000000" w:rsidRDefault="00000000" w:rsidRPr="00000000" w14:paraId="0000008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Speech and Language Therapy Service; </w:t>
      </w:r>
    </w:p>
    <w:p w:rsidR="00000000" w:rsidDel="00000000" w:rsidP="00000000" w:rsidRDefault="00000000" w:rsidRPr="00000000" w14:paraId="0000008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Occupational Therapy Service; </w:t>
      </w:r>
    </w:p>
    <w:p w:rsidR="00000000" w:rsidDel="00000000" w:rsidP="00000000" w:rsidRDefault="00000000" w:rsidRPr="00000000" w14:paraId="0000008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Children’s Physiotherapy Service; </w:t>
      </w:r>
    </w:p>
    <w:p w:rsidR="00000000" w:rsidDel="00000000" w:rsidP="00000000" w:rsidRDefault="00000000" w:rsidRPr="00000000" w14:paraId="0000008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Locality Team. </w:t>
      </w:r>
    </w:p>
    <w:p w:rsidR="00000000" w:rsidDel="00000000" w:rsidP="00000000" w:rsidRDefault="00000000" w:rsidRPr="00000000" w14:paraId="0000008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Psychology Service.</w:t>
      </w:r>
    </w:p>
    <w:p w:rsidR="00000000" w:rsidDel="00000000" w:rsidP="00000000" w:rsidRDefault="00000000" w:rsidRPr="00000000" w14:paraId="0000008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Neuro developmental pathway</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Close links are established between Mossfield Primary School and Co-op Academy Swinton and there is regular sharing of expertise between our staff and staff at Co-op Academy Swinton.  </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Robust systems are in place to ensure the smooth transition of pupils from Mossfield Primary School to Co-op Academy Swinton.  Liaison and the sharing of information regarding disabled pupils with a statement of SEN or on School Action Plus usually begins with either the SENCO or Resource Base Manager from Co-op Academy Swinton attending the Year 5 transfer review at the Primary School.  Further meetings are then arranged during Year 6 and additional visits to the high school during the Summer Term prior to transfer are arranged for the pupil. Mossfield staff also liaises with parents and the Secondary staff to ensure that all relevant information is passed on and any appropriate adjustments and preparations can be made for the pupil.  </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 disabled pupils follow a full and balanced curriculum, appropriately differentiated according to their needs and are encouraged to take a full and active part in school life, including extra-curricular activities and off-site visits.  Disability awareness training for all pupils is part of the KS2 Citizenship programme.  </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SENCO has begun to build up an effective bank of resources to ensure that all work is appropriately differentiated and accessible to all pupils.  However, further work is needed in this area through training and INSET.   </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Provision maps are in place to show the range of resources and support mechanisms in place for disabled pupils and those with special educational needs across the school. We aim to develop and refine these further over the next 3 years</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physical layout of the Main School Building is internally accommodating to those with reduced mobility. Wide corridors with access ramps, combined with DDA compliant fire doors, make access easy and straightforward. This is in large part to our recent refurbishment works..</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Areas for Development:</w:t>
      </w:r>
      <w:r w:rsidDel="00000000" w:rsidR="00000000" w:rsidRPr="00000000">
        <w:rPr>
          <w:rtl w:val="0"/>
        </w:rPr>
      </w:r>
    </w:p>
    <w:p w:rsidR="00000000" w:rsidDel="00000000" w:rsidP="00000000" w:rsidRDefault="00000000" w:rsidRPr="00000000" w14:paraId="0000009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Raising of awareness for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all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staff of what the DDA expects of them</w:t>
      </w:r>
    </w:p>
    <w:p w:rsidR="00000000" w:rsidDel="00000000" w:rsidP="00000000" w:rsidRDefault="00000000" w:rsidRPr="00000000" w14:paraId="0000009D">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Raising of awareness for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all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governors of what the DDA expects of them</w:t>
      </w:r>
    </w:p>
    <w:p w:rsidR="00000000" w:rsidDel="00000000" w:rsidP="00000000" w:rsidRDefault="00000000" w:rsidRPr="00000000" w14:paraId="0000009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Training and INSET for staff to ensure appropriate differentiation of work across the curriculum </w:t>
      </w:r>
    </w:p>
    <w:p w:rsidR="00000000" w:rsidDel="00000000" w:rsidP="00000000" w:rsidRDefault="00000000" w:rsidRPr="00000000" w14:paraId="0000009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Monitoring and analysis of patterns of attendance and exclusion for disabled pupils</w:t>
      </w:r>
    </w:p>
    <w:p w:rsidR="00000000" w:rsidDel="00000000" w:rsidP="00000000" w:rsidRDefault="00000000" w:rsidRPr="00000000" w14:paraId="000000A0">
      <w:pPr>
        <w:numPr>
          <w:ilvl w:val="0"/>
          <w:numId w:val="12"/>
        </w:numPr>
        <w:ind w:left="714" w:hanging="357"/>
        <w:rPr>
          <w:color w:val="000000"/>
          <w:sz w:val="22"/>
          <w:szCs w:val="22"/>
        </w:rPr>
      </w:pPr>
      <w:r w:rsidDel="00000000" w:rsidR="00000000" w:rsidRPr="00000000">
        <w:rPr>
          <w:rFonts w:ascii="Arial" w:cs="Arial" w:eastAsia="Arial" w:hAnsi="Arial"/>
          <w:color w:val="000000"/>
          <w:sz w:val="22"/>
          <w:szCs w:val="22"/>
          <w:vertAlign w:val="baseline"/>
          <w:rtl w:val="0"/>
        </w:rPr>
        <w:t xml:space="preserve">Detailed information showing how well disabled pupils are accessing the curriculum, for example: lesson observations in different curriculum areas; </w:t>
      </w:r>
    </w:p>
    <w:p w:rsidR="00000000" w:rsidDel="00000000" w:rsidP="00000000" w:rsidRDefault="00000000" w:rsidRPr="00000000" w14:paraId="000000A1">
      <w:pPr>
        <w:numPr>
          <w:ilvl w:val="0"/>
          <w:numId w:val="12"/>
        </w:numPr>
        <w:ind w:left="714" w:hanging="357"/>
        <w:rPr>
          <w:color w:val="000000"/>
          <w:sz w:val="22"/>
          <w:szCs w:val="22"/>
        </w:rPr>
      </w:pPr>
      <w:r w:rsidDel="00000000" w:rsidR="00000000" w:rsidRPr="00000000">
        <w:rPr>
          <w:rFonts w:ascii="Arial" w:cs="Arial" w:eastAsia="Arial" w:hAnsi="Arial"/>
          <w:color w:val="000000"/>
          <w:sz w:val="22"/>
          <w:szCs w:val="22"/>
          <w:vertAlign w:val="baseline"/>
          <w:rtl w:val="0"/>
        </w:rPr>
        <w:t xml:space="preserve">Monitoring and detailing achievements in extra-curricular activities.</w:t>
      </w:r>
    </w:p>
    <w:p w:rsidR="00000000" w:rsidDel="00000000" w:rsidP="00000000" w:rsidRDefault="00000000" w:rsidRPr="00000000" w14:paraId="000000A2">
      <w:pPr>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A3">
      <w:pPr>
        <w:pStyle w:val="Heading5"/>
        <w:rPr>
          <w:i w:val="0"/>
          <w:iCs w:val="0"/>
          <w:sz w:val="22"/>
          <w:szCs w:val="22"/>
          <w:vertAlign w:val="baseline"/>
        </w:rPr>
      </w:pPr>
      <w:r w:rsidDel="00000000" w:rsidR="00000000" w:rsidRPr="00000000">
        <w:rPr>
          <w:b w:val="1"/>
          <w:bCs w:val="1"/>
          <w:i w:val="0"/>
          <w:iCs w:val="0"/>
          <w:sz w:val="22"/>
          <w:szCs w:val="22"/>
          <w:vertAlign w:val="baseline"/>
          <w:rtl w:val="0"/>
        </w:rPr>
        <w:t xml:space="preserve">Employing, Promoting and Training Disabled Staff</w:t>
      </w:r>
      <w:r w:rsidDel="00000000" w:rsidR="00000000" w:rsidRPr="00000000">
        <w:rPr>
          <w:rtl w:val="0"/>
        </w:rPr>
      </w:r>
    </w:p>
    <w:p w:rsidR="00000000" w:rsidDel="00000000" w:rsidP="00000000" w:rsidRDefault="00000000" w:rsidRPr="00000000" w14:paraId="000000A4">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A5">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The school follows an effective and robust series of policies designed to facilitate the employment of disabled people. These include our equal opportunities policy, anti-bullying policy, flexible working policy and grievance reporting system. As part of our action plan, we aim to keep these policies under review and actively seek the views of disabled staff in accessing the workplace and career progression. </w:t>
      </w:r>
    </w:p>
    <w:p w:rsidR="00000000" w:rsidDel="00000000" w:rsidP="00000000" w:rsidRDefault="00000000" w:rsidRPr="00000000" w14:paraId="000000A6">
      <w:pPr>
        <w:pStyle w:val="Heading5"/>
        <w:rPr>
          <w:i w:val="0"/>
          <w:iCs w:val="0"/>
          <w:sz w:val="22"/>
          <w:szCs w:val="22"/>
          <w:vertAlign w:val="baseline"/>
        </w:rPr>
      </w:pPr>
      <w:r w:rsidDel="00000000" w:rsidR="00000000" w:rsidRPr="00000000">
        <w:rPr>
          <w:rtl w:val="0"/>
        </w:rPr>
      </w:r>
    </w:p>
    <w:p w:rsidR="00000000" w:rsidDel="00000000" w:rsidP="00000000" w:rsidRDefault="00000000" w:rsidRPr="00000000" w14:paraId="000000A7">
      <w:pPr>
        <w:pStyle w:val="Heading5"/>
        <w:rPr>
          <w:i w:val="0"/>
          <w:iCs w:val="0"/>
          <w:sz w:val="22"/>
          <w:szCs w:val="22"/>
          <w:vertAlign w:val="baseline"/>
        </w:rPr>
      </w:pPr>
      <w:r w:rsidDel="00000000" w:rsidR="00000000" w:rsidRPr="00000000">
        <w:rPr>
          <w:b w:val="1"/>
          <w:bCs w:val="1"/>
          <w:i w:val="0"/>
          <w:iCs w:val="0"/>
          <w:sz w:val="22"/>
          <w:szCs w:val="22"/>
          <w:vertAlign w:val="baseline"/>
          <w:rtl w:val="0"/>
        </w:rPr>
        <w:t xml:space="preserve">1A:  Views of those consulted during the development of the plan </w:t>
      </w:r>
      <w:r w:rsidDel="00000000" w:rsidR="00000000" w:rsidRPr="00000000">
        <w:rPr>
          <w:rtl w:val="0"/>
        </w:rPr>
      </w:r>
    </w:p>
    <w:p w:rsidR="00000000" w:rsidDel="00000000" w:rsidP="00000000" w:rsidRDefault="00000000" w:rsidRPr="00000000" w14:paraId="000000A8">
      <w:pPr>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A9">
      <w:pPr>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For pupils with an EHCP or those on the SEN Register, the views and aspirations of disabled pupils are formally gathered annually through the Annual Review process.  This seeks to establish what is going well and also any concerns or barriers to progress from the pupil’s point of view.  Their parents also have the opportunity to express their views either in writing or simply verbally at the review meeting.  This includes the opportunity to express any concerns or queries they may have regarding their child’s progress and the provision in place for them. Outside agencies (including Educational Psychologists, Doctors etc.) are also involved in this process.</w:t>
      </w:r>
    </w:p>
    <w:p w:rsidR="00000000" w:rsidDel="00000000" w:rsidP="00000000" w:rsidRDefault="00000000" w:rsidRPr="00000000" w14:paraId="000000AA">
      <w:pPr>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AB">
      <w:pPr>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AC">
      <w:pPr>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AD">
      <w:pPr>
        <w:rPr>
          <w:rFonts w:ascii="Arial" w:cs="Arial" w:eastAsia="Arial" w:hAnsi="Arial"/>
          <w:b w:val="0"/>
          <w:bCs w:val="0"/>
          <w:sz w:val="22"/>
          <w:szCs w:val="22"/>
          <w:vertAlign w:val="baseline"/>
        </w:rPr>
      </w:pPr>
      <w:r w:rsidDel="00000000" w:rsidR="00000000" w:rsidRPr="00000000">
        <w:rPr>
          <w:rFonts w:ascii="Arial" w:cs="Arial" w:eastAsia="Arial" w:hAnsi="Arial"/>
          <w:b w:val="1"/>
          <w:bCs w:val="1"/>
          <w:sz w:val="22"/>
          <w:szCs w:val="22"/>
          <w:vertAlign w:val="baseline"/>
          <w:rtl w:val="0"/>
        </w:rPr>
        <w:t xml:space="preserve">Making it happen</w:t>
      </w:r>
      <w:r w:rsidDel="00000000" w:rsidR="00000000" w:rsidRPr="00000000">
        <w:rPr>
          <w:rtl w:val="0"/>
        </w:rPr>
      </w:r>
    </w:p>
    <w:p w:rsidR="00000000" w:rsidDel="00000000" w:rsidP="00000000" w:rsidRDefault="00000000" w:rsidRPr="00000000" w14:paraId="000000AE">
      <w:pPr>
        <w:rPr>
          <w:rFonts w:ascii="Arial" w:cs="Arial" w:eastAsia="Arial" w:hAnsi="Arial"/>
          <w:b w:val="0"/>
          <w:bCs w:val="0"/>
          <w:sz w:val="22"/>
          <w:szCs w:val="22"/>
          <w:vertAlign w:val="baseline"/>
        </w:rPr>
      </w:pPr>
      <w:r w:rsidDel="00000000" w:rsidR="00000000" w:rsidRPr="00000000">
        <w:rPr>
          <w:rtl w:val="0"/>
        </w:rPr>
      </w:r>
    </w:p>
    <w:p w:rsidR="00000000" w:rsidDel="00000000" w:rsidP="00000000" w:rsidRDefault="00000000" w:rsidRPr="00000000" w14:paraId="000000AF">
      <w:pPr>
        <w:rPr>
          <w:rFonts w:ascii="Arial" w:cs="Arial" w:eastAsia="Arial" w:hAnsi="Arial"/>
          <w:b w:val="0"/>
          <w:bCs w:val="0"/>
          <w:color w:val="000000"/>
          <w:sz w:val="22"/>
          <w:szCs w:val="22"/>
          <w:vertAlign w:val="baseline"/>
        </w:rPr>
      </w:pPr>
      <w:r w:rsidDel="00000000" w:rsidR="00000000" w:rsidRPr="00000000">
        <w:rPr>
          <w:rFonts w:ascii="Arial" w:cs="Arial" w:eastAsia="Arial" w:hAnsi="Arial"/>
          <w:b w:val="1"/>
          <w:bCs w:val="1"/>
          <w:sz w:val="22"/>
          <w:szCs w:val="22"/>
          <w:vertAlign w:val="baseline"/>
          <w:rtl w:val="0"/>
        </w:rPr>
        <w:t xml:space="preserve">2A:</w:t>
        <w:tab/>
        <w:t xml:space="preserve">Management, coordination and implementation</w:t>
      </w: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20" w:right="0" w:hanging="44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governing body has responsibility for the school accessibility plan. The progress toward meeting the targets set in the plan will be evaluated on it regularly. This plan, together with the school’s SEN Policy, will be reviewed and revised by the SLT in consultation with a representative sample of disabled stakeholders and the Governing Body. </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3">
      <w:pPr>
        <w:rPr>
          <w:rFonts w:ascii="Arial" w:cs="Arial" w:eastAsia="Arial" w:hAnsi="Arial"/>
          <w:i w:val="0"/>
          <w:iCs w:val="0"/>
          <w:color w:val="000000"/>
          <w:sz w:val="22"/>
          <w:szCs w:val="22"/>
          <w:vertAlign w:val="baseline"/>
        </w:rPr>
      </w:pPr>
      <w:r w:rsidDel="00000000" w:rsidR="00000000" w:rsidRPr="00000000">
        <w:rPr>
          <w:rFonts w:ascii="Arial" w:cs="Arial" w:eastAsia="Arial" w:hAnsi="Arial"/>
          <w:i w:val="1"/>
          <w:iCs w:val="1"/>
          <w:color w:val="000000"/>
          <w:sz w:val="22"/>
          <w:szCs w:val="22"/>
          <w:vertAlign w:val="baseline"/>
          <w:rtl w:val="0"/>
        </w:rPr>
        <w:t xml:space="preserve">“Overall responsibility for the school’s accessibility plan lies with the governing body, but improving access for disabled pupils requires everyone at the school to understand the duties in the DDA and apply this knowledge in their own area of responsibility: the head teacher, learning support assistants, class and subject teachers, dinner staff, the SENCO, the premises manager, curriculum coordinators and heads of department, administrative staff and governors themselves.”</w:t>
      </w:r>
      <w:r w:rsidDel="00000000" w:rsidR="00000000" w:rsidRPr="00000000">
        <w:rPr>
          <w:rtl w:val="0"/>
        </w:rPr>
      </w:r>
    </w:p>
    <w:p w:rsidR="00000000" w:rsidDel="00000000" w:rsidP="00000000" w:rsidRDefault="00000000" w:rsidRPr="00000000" w14:paraId="000000B4">
      <w:pPr>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B5">
      <w:pPr>
        <w:rPr>
          <w:rFonts w:ascii="Arial" w:cs="Arial" w:eastAsia="Arial" w:hAnsi="Arial"/>
          <w:b w:val="0"/>
          <w:bCs w:val="0"/>
          <w:color w:val="000000"/>
          <w:sz w:val="22"/>
          <w:szCs w:val="22"/>
          <w:vertAlign w:val="baseline"/>
        </w:rPr>
      </w:pPr>
      <w:r w:rsidDel="00000000" w:rsidR="00000000" w:rsidRPr="00000000">
        <w:rPr>
          <w:rFonts w:ascii="Arial" w:cs="Arial" w:eastAsia="Arial" w:hAnsi="Arial"/>
          <w:b w:val="1"/>
          <w:bCs w:val="1"/>
          <w:color w:val="000000"/>
          <w:sz w:val="22"/>
          <w:szCs w:val="22"/>
          <w:vertAlign w:val="baseline"/>
          <w:rtl w:val="0"/>
        </w:rPr>
        <w:t xml:space="preserve">2B Getting hold of the school’s plan. </w:t>
      </w:r>
      <w:r w:rsidDel="00000000" w:rsidR="00000000" w:rsidRPr="00000000">
        <w:rPr>
          <w:rtl w:val="0"/>
        </w:rPr>
      </w:r>
    </w:p>
    <w:p w:rsidR="00000000" w:rsidDel="00000000" w:rsidP="00000000" w:rsidRDefault="00000000" w:rsidRPr="00000000" w14:paraId="000000B6">
      <w:pPr>
        <w:rPr>
          <w:rFonts w:ascii="Arial" w:cs="Arial" w:eastAsia="Arial" w:hAnsi="Arial"/>
          <w:color w:val="000000"/>
          <w:sz w:val="22"/>
          <w:szCs w:val="22"/>
          <w:vertAlign w:val="baseline"/>
        </w:rPr>
      </w:pPr>
      <w:r w:rsidDel="00000000" w:rsidR="00000000" w:rsidRPr="00000000">
        <w:rPr>
          <w:rtl w:val="0"/>
        </w:rPr>
      </w:r>
    </w:p>
    <w:p w:rsidR="00000000" w:rsidDel="00000000" w:rsidP="00000000" w:rsidRDefault="00000000" w:rsidRPr="00000000" w14:paraId="000000B7">
      <w:pPr>
        <w:rPr>
          <w:rFonts w:ascii="Arial" w:cs="Arial" w:eastAsia="Arial" w:hAnsi="Arial"/>
          <w:color w:val="000000"/>
          <w:sz w:val="22"/>
          <w:szCs w:val="22"/>
          <w:vertAlign w:val="baseline"/>
        </w:rPr>
      </w:pPr>
      <w:r w:rsidDel="00000000" w:rsidR="00000000" w:rsidRPr="00000000">
        <w:rPr>
          <w:rFonts w:ascii="Arial" w:cs="Arial" w:eastAsia="Arial" w:hAnsi="Arial"/>
          <w:color w:val="000000"/>
          <w:sz w:val="22"/>
          <w:szCs w:val="22"/>
          <w:vertAlign w:val="baseline"/>
          <w:rtl w:val="0"/>
        </w:rPr>
        <w:t xml:space="preserve">The Disability Equality Scheme and the Accessibility Plan for Mossfield Primary School is available on request from the school.  We have tried to ensure that the plan is readable and free of jargon.  We would welcome your feedback if you feel that anything is unclear or if you have any queries.</w:t>
      </w:r>
    </w:p>
    <w:p w:rsidR="00000000" w:rsidDel="00000000" w:rsidP="00000000" w:rsidRDefault="00000000" w:rsidRPr="00000000" w14:paraId="000000B8">
      <w:pPr>
        <w:pStyle w:val="Heading3"/>
        <w:rPr>
          <w:color w:val="000000"/>
          <w:sz w:val="22"/>
          <w:szCs w:val="22"/>
          <w:vertAlign w:val="baseline"/>
        </w:rPr>
      </w:pPr>
      <w:r w:rsidDel="00000000" w:rsidR="00000000" w:rsidRPr="00000000">
        <w:rPr>
          <w:rtl w:val="0"/>
        </w:rPr>
      </w:r>
    </w:p>
    <w:p w:rsidR="00000000" w:rsidDel="00000000" w:rsidP="00000000" w:rsidRDefault="00000000" w:rsidRPr="00000000" w14:paraId="000000B9">
      <w:pPr>
        <w:pStyle w:val="Heading3"/>
        <w:rPr>
          <w:color w:val="000000"/>
          <w:sz w:val="22"/>
          <w:szCs w:val="22"/>
          <w:vertAlign w:val="baseline"/>
        </w:rPr>
      </w:pPr>
      <w:r w:rsidDel="00000000" w:rsidR="00000000" w:rsidRPr="00000000">
        <w:rPr>
          <w:b w:val="1"/>
          <w:bCs w:val="1"/>
          <w:color w:val="000000"/>
          <w:sz w:val="22"/>
          <w:szCs w:val="22"/>
          <w:vertAlign w:val="baseline"/>
          <w:rtl w:val="0"/>
        </w:rPr>
        <w:t xml:space="preserve">Areas for development:</w:t>
      </w:r>
      <w:r w:rsidDel="00000000" w:rsidR="00000000" w:rsidRPr="00000000">
        <w:rPr>
          <w:rtl w:val="0"/>
        </w:rPr>
      </w:r>
    </w:p>
    <w:p w:rsidR="00000000" w:rsidDel="00000000" w:rsidP="00000000" w:rsidRDefault="00000000" w:rsidRPr="00000000" w14:paraId="000000BA">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0BB">
      <w:pPr>
        <w:numPr>
          <w:ilvl w:val="0"/>
          <w:numId w:val="2"/>
        </w:numPr>
        <w:ind w:left="720" w:hanging="360"/>
        <w:rPr>
          <w:sz w:val="22"/>
          <w:szCs w:val="22"/>
        </w:rPr>
      </w:pPr>
      <w:r w:rsidDel="00000000" w:rsidR="00000000" w:rsidRPr="00000000">
        <w:rPr>
          <w:rFonts w:ascii="Arial" w:cs="Arial" w:eastAsia="Arial" w:hAnsi="Arial"/>
          <w:sz w:val="22"/>
          <w:szCs w:val="22"/>
          <w:vertAlign w:val="baseline"/>
          <w:rtl w:val="0"/>
        </w:rPr>
        <w:t xml:space="preserve">Ensure that all school plans reflect priorities for developing access for disabled pupils, including the School Improvement Plan, Asset Management Plan, School Evaluation Form, Health and Safety Policies and other School and Departmental Policies</w:t>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Mossfield Primary School Access Plan </w:t>
      </w: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 Mossfield Primary School we are committed to an inclusive curriculum and we aim to increase access to the school’s facilities for all by:</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Increasing the extent to which disabled pupils can participate in the school curriculum</w:t>
      </w:r>
    </w:p>
    <w:p w:rsidR="00000000" w:rsidDel="00000000" w:rsidP="00000000" w:rsidRDefault="00000000" w:rsidRPr="00000000" w14:paraId="000000C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Improving the physical environment of the school</w:t>
      </w:r>
    </w:p>
    <w:p w:rsidR="00000000" w:rsidDel="00000000" w:rsidP="00000000" w:rsidRDefault="00000000" w:rsidRPr="00000000" w14:paraId="000000C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Improving the delivery to disabled pupils of information, which is already in writing to pupils who are not disabled.</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5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Plan is underpinned by the following features of the school:</w:t>
      </w:r>
    </w:p>
    <w:p w:rsidR="00000000" w:rsidDel="00000000" w:rsidP="00000000" w:rsidRDefault="00000000" w:rsidRPr="00000000" w14:paraId="000000C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92" w:right="0" w:hanging="360"/>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There is effective planning and liaison between appropriate school and support services working with individual pupils within school</w:t>
      </w:r>
    </w:p>
    <w:p w:rsidR="00000000" w:rsidDel="00000000" w:rsidP="00000000" w:rsidRDefault="00000000" w:rsidRPr="00000000" w14:paraId="000000C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92" w:right="0" w:hanging="360"/>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Special Needs Coordinator (SENCO) has sufficient liaison time for agencies, support staff and families</w:t>
      </w:r>
    </w:p>
    <w:p w:rsidR="00000000" w:rsidDel="00000000" w:rsidP="00000000" w:rsidRDefault="00000000" w:rsidRPr="00000000" w14:paraId="000000C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92" w:right="0" w:hanging="360"/>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 a school we have high expectations of all pupils.  We aim to establish a positive ethos within the school and within teams of staff within the school.  We aim to adopt a ‘problem-solving’ attitude in order to overcome barriers to learning for individuals</w:t>
      </w:r>
    </w:p>
    <w:p w:rsidR="00000000" w:rsidDel="00000000" w:rsidP="00000000" w:rsidRDefault="00000000" w:rsidRPr="00000000" w14:paraId="000000C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92" w:right="0" w:hanging="360"/>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follow a whole-school positive behaviour management structure and reward scheme aimed at enhancing the self-esteem of all pupils</w:t>
      </w:r>
    </w:p>
    <w:p w:rsidR="00000000" w:rsidDel="00000000" w:rsidP="00000000" w:rsidRDefault="00000000" w:rsidRPr="00000000" w14:paraId="000000C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792" w:right="0" w:hanging="360"/>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have a robust system in place for transition, transfers and re-integration of pupils.  This includes gathering and sharing accurate information on the pupils’ strengths, weaknesses and progress trends, together with strategies employed and evaluations of outcomes. </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Audit of existing Achievement / Provision</w:t>
      </w: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1A Curriculum and attainment / progression</w:t>
      </w: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believe that we have made good progress in the following areas:</w:t>
      </w:r>
    </w:p>
    <w:p w:rsidR="00000000" w:rsidDel="00000000" w:rsidP="00000000" w:rsidRDefault="00000000" w:rsidRPr="00000000" w14:paraId="000000C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Obtaining data on future pupil population to facilitate advanced planning</w:t>
      </w:r>
    </w:p>
    <w:p w:rsidR="00000000" w:rsidDel="00000000" w:rsidP="00000000" w:rsidRDefault="00000000" w:rsidRPr="00000000" w14:paraId="000000D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Liaison with external services and agencies regarding individual pupils (physical, sensory, learning, behaviour)</w:t>
      </w:r>
    </w:p>
    <w:p w:rsidR="00000000" w:rsidDel="00000000" w:rsidP="00000000" w:rsidRDefault="00000000" w:rsidRPr="00000000" w14:paraId="000000D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Using Specialist teaching staff to support learning and give pastoral and inclusion support</w:t>
      </w:r>
    </w:p>
    <w:p w:rsidR="00000000" w:rsidDel="00000000" w:rsidP="00000000" w:rsidRDefault="00000000" w:rsidRPr="00000000" w14:paraId="000000D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Ensuring that detailed pupil information is given to staff</w:t>
      </w:r>
    </w:p>
    <w:p w:rsidR="00000000" w:rsidDel="00000000" w:rsidP="00000000" w:rsidRDefault="00000000" w:rsidRPr="00000000" w14:paraId="000000D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Organising TA deployment to cover a mix of curriculum needs</w:t>
      </w:r>
    </w:p>
    <w:p w:rsidR="00000000" w:rsidDel="00000000" w:rsidP="00000000" w:rsidRDefault="00000000" w:rsidRPr="00000000" w14:paraId="000000D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Ensuring that Access Arrangements are made for SATs, and external examinations (Extra time / Reader/ Amanuensis etc)</w:t>
      </w:r>
    </w:p>
    <w:p w:rsidR="00000000" w:rsidDel="00000000" w:rsidP="00000000" w:rsidRDefault="00000000" w:rsidRPr="00000000" w14:paraId="000000D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Establishing a bank of some Specialist resources available to support specific needs. </w:t>
      </w:r>
    </w:p>
    <w:p w:rsidR="00000000" w:rsidDel="00000000" w:rsidP="00000000" w:rsidRDefault="00000000" w:rsidRPr="00000000" w14:paraId="000000D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Setting clear learning objectives in each lesson and making sure that these are clear to the pupils.</w:t>
      </w:r>
    </w:p>
    <w:p w:rsidR="00000000" w:rsidDel="00000000" w:rsidP="00000000" w:rsidRDefault="00000000" w:rsidRPr="00000000" w14:paraId="000000D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Undertaking annual monitoring and target setting across the curriculum for all pupils.</w:t>
      </w:r>
    </w:p>
    <w:p w:rsidR="00000000" w:rsidDel="00000000" w:rsidP="00000000" w:rsidRDefault="00000000" w:rsidRPr="00000000" w14:paraId="000000D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Encouraging and supporting the development of clear, well presented visual aids and word walls in many classrooms to support the learning of all.</w:t>
      </w:r>
    </w:p>
    <w:p w:rsidR="00000000" w:rsidDel="00000000" w:rsidP="00000000" w:rsidRDefault="00000000" w:rsidRPr="00000000" w14:paraId="000000D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Ensuring that school visits and trips are accessible for all pupils</w:t>
      </w:r>
    </w:p>
    <w:p w:rsidR="00000000" w:rsidDel="00000000" w:rsidP="00000000" w:rsidRDefault="00000000" w:rsidRPr="00000000" w14:paraId="000000D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Using a range of teaching methods and styles to facilitate access for all students – e.g. appropriate use of language; questioning techniques; pair work; group work; ‘mind-friendly’ learning techniques to suit all learning styles – visual/ auditory / kinaesthetic, etc.</w:t>
      </w:r>
    </w:p>
    <w:p w:rsidR="00000000" w:rsidDel="00000000" w:rsidP="00000000" w:rsidRDefault="00000000" w:rsidRPr="00000000" w14:paraId="000000D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Effective TA support of pupils, especially in Core Subjects</w:t>
      </w:r>
    </w:p>
    <w:p w:rsidR="00000000" w:rsidDel="00000000" w:rsidP="00000000" w:rsidRDefault="00000000" w:rsidRPr="00000000" w14:paraId="000000D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Development of ‘Emotional Intelligence’ through the citizenship programme across the whole school.</w:t>
      </w:r>
    </w:p>
    <w:p w:rsidR="00000000" w:rsidDel="00000000" w:rsidP="00000000" w:rsidRDefault="00000000" w:rsidRPr="00000000" w14:paraId="000000D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Raising awareness of Disability through the citizenship programme</w:t>
      </w:r>
    </w:p>
    <w:p w:rsidR="00000000" w:rsidDel="00000000" w:rsidP="00000000" w:rsidRDefault="00000000" w:rsidRPr="00000000" w14:paraId="000000D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acceptance of all ability groups as part of the school community</w:t>
      </w:r>
    </w:p>
    <w:p w:rsidR="00000000" w:rsidDel="00000000" w:rsidP="00000000" w:rsidRDefault="00000000" w:rsidRPr="00000000" w14:paraId="000000D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Development of mutual support and understanding between colleagues in working with pupils with disabilities.</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3"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3"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3"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3"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3"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3"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3"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3"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3"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Areas to Develop in Curriculum and attainment / progression</w:t>
      </w: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3"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3"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Earlier identification and provision for SEN / Disability.</w:t>
      </w:r>
    </w:p>
    <w:p w:rsidR="00000000" w:rsidDel="00000000" w:rsidP="00000000" w:rsidRDefault="00000000" w:rsidRPr="00000000" w14:paraId="000000E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More structured booster and catch up provision for children with SEN and disability</w:t>
      </w:r>
    </w:p>
    <w:p w:rsidR="00000000" w:rsidDel="00000000" w:rsidP="00000000" w:rsidRDefault="00000000" w:rsidRPr="00000000" w14:paraId="000000E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Greater awareness of individualised learning – following the national agenda.</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3"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1B   Physical Access</w:t>
      </w: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Wheelchair access and Sensory impairment friendly access to all refurbished areas of the school have been achieved.</w:t>
      </w:r>
    </w:p>
    <w:p w:rsidR="00000000" w:rsidDel="00000000" w:rsidP="00000000" w:rsidRDefault="00000000" w:rsidRPr="00000000" w14:paraId="000000F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Disabled allocated car parking spaces</w:t>
      </w:r>
    </w:p>
    <w:p w:rsidR="00000000" w:rsidDel="00000000" w:rsidP="00000000" w:rsidRDefault="00000000" w:rsidRPr="00000000" w14:paraId="000000F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Disabled toilets facilities available in main building that afford dignity to the user</w:t>
      </w:r>
    </w:p>
    <w:p w:rsidR="00000000" w:rsidDel="00000000" w:rsidP="00000000" w:rsidRDefault="00000000" w:rsidRPr="00000000" w14:paraId="000000F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Adequate space to meet with parents and carers available</w:t>
      </w:r>
    </w:p>
    <w:p w:rsidR="00000000" w:rsidDel="00000000" w:rsidP="00000000" w:rsidRDefault="00000000" w:rsidRPr="00000000" w14:paraId="000000F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Space for small group work and individual work for targeted learners</w:t>
      </w:r>
    </w:p>
    <w:p w:rsidR="00000000" w:rsidDel="00000000" w:rsidP="00000000" w:rsidRDefault="00000000" w:rsidRPr="00000000" w14:paraId="000000F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Availability of storage for equipment, ensures corridors remain clutter free and so accessible.</w:t>
      </w:r>
    </w:p>
    <w:p w:rsidR="00000000" w:rsidDel="00000000" w:rsidP="00000000" w:rsidRDefault="00000000" w:rsidRPr="00000000" w14:paraId="000000F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Development of a physical environment that is safe and welcoming. </w:t>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Information Access</w:t>
      </w:r>
      <w:r w:rsidDel="00000000" w:rsidR="00000000" w:rsidRPr="00000000">
        <w:rPr>
          <w:rtl w:val="0"/>
        </w:rPr>
      </w:r>
    </w:p>
    <w:p w:rsidR="00000000" w:rsidDel="00000000" w:rsidP="00000000" w:rsidRDefault="00000000" w:rsidRPr="00000000" w14:paraId="000000F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Visual timetables and information supported by signs/symbols for targeted pupils</w:t>
      </w:r>
    </w:p>
    <w:p w:rsidR="00000000" w:rsidDel="00000000" w:rsidP="00000000" w:rsidRDefault="00000000" w:rsidRPr="00000000" w14:paraId="000000F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Home-school liaison books for selected pupils</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F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b w:val="0"/>
          <w:bCs w:val="0"/>
          <w:i w:val="0"/>
          <w:iCs w:val="0"/>
          <w:smallCaps w:val="0"/>
          <w:strike w:val="0"/>
          <w:color w:val="000000"/>
          <w:sz w:val="22"/>
          <w:szCs w:val="22"/>
          <w:u w:val="none"/>
          <w:shd w:fill="auto" w:val="clear"/>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Regular newsletters, available in a variety of formats on request.</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3"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3"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single"/>
          <w:shd w:fill="auto" w:val="clear"/>
          <w:vertAlign w:val="baseline"/>
          <w:rtl w:val="0"/>
        </w:rPr>
        <w:t xml:space="preserve">Appendix 1</w:t>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20" w:right="0" w:hanging="44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Mossfield Primary School</w:t>
      </w:r>
    </w:p>
    <w:p w:rsidR="00000000" w:rsidDel="00000000" w:rsidP="00000000" w:rsidRDefault="00000000" w:rsidRPr="00000000" w14:paraId="00000103">
      <w:pPr>
        <w:pStyle w:val="Title"/>
        <w:rPr>
          <w:sz w:val="22"/>
          <w:szCs w:val="22"/>
          <w:vertAlign w:val="baseline"/>
        </w:rPr>
      </w:pPr>
      <w:r w:rsidDel="00000000" w:rsidR="00000000" w:rsidRPr="00000000">
        <w:rPr>
          <w:b w:val="1"/>
          <w:bCs w:val="1"/>
          <w:sz w:val="22"/>
          <w:szCs w:val="22"/>
          <w:vertAlign w:val="baseline"/>
          <w:rtl w:val="0"/>
        </w:rPr>
        <w:t xml:space="preserve">Whole School Provision Map </w:t>
      </w:r>
      <w:r w:rsidDel="00000000" w:rsidR="00000000" w:rsidRPr="00000000">
        <w:rPr>
          <w:rtl w:val="0"/>
        </w:rPr>
      </w:r>
    </w:p>
    <w:p w:rsidR="00000000" w:rsidDel="00000000" w:rsidP="00000000" w:rsidRDefault="00000000" w:rsidRPr="00000000" w14:paraId="00000104">
      <w:pPr>
        <w:pStyle w:val="Title"/>
        <w:spacing w:after="0" w:lineRule="auto"/>
        <w:jc w:val="left"/>
        <w:rPr>
          <w:b w:val="0"/>
          <w:bCs w:val="0"/>
          <w:sz w:val="22"/>
          <w:szCs w:val="22"/>
          <w:vertAlign w:val="baseline"/>
        </w:rPr>
      </w:pPr>
      <w:r w:rsidDel="00000000" w:rsidR="00000000" w:rsidRPr="00000000">
        <w:rPr>
          <w:rtl w:val="0"/>
        </w:rPr>
      </w:r>
    </w:p>
    <w:p w:rsidR="00000000" w:rsidDel="00000000" w:rsidP="00000000" w:rsidRDefault="00000000" w:rsidRPr="00000000" w14:paraId="00000105">
      <w:pPr>
        <w:pStyle w:val="Title"/>
        <w:jc w:val="left"/>
        <w:rPr>
          <w:sz w:val="22"/>
          <w:szCs w:val="22"/>
          <w:u w:val="single"/>
          <w:vertAlign w:val="baseline"/>
        </w:rPr>
      </w:pPr>
      <w:r w:rsidDel="00000000" w:rsidR="00000000" w:rsidRPr="00000000">
        <w:rPr>
          <w:b w:val="1"/>
          <w:bCs w:val="1"/>
          <w:sz w:val="22"/>
          <w:szCs w:val="22"/>
          <w:u w:val="single"/>
          <w:vertAlign w:val="baseline"/>
          <w:rtl w:val="0"/>
        </w:rPr>
        <w:t xml:space="preserve">Provisions common to all Year Groups:</w:t>
      </w:r>
      <w:r w:rsidDel="00000000" w:rsidR="00000000" w:rsidRPr="00000000">
        <w:rPr>
          <w:rtl w:val="0"/>
        </w:rPr>
      </w:r>
    </w:p>
    <w:p w:rsidR="00000000" w:rsidDel="00000000" w:rsidP="00000000" w:rsidRDefault="00000000" w:rsidRPr="00000000" w14:paraId="00000106">
      <w:pPr>
        <w:pStyle w:val="Title"/>
        <w:jc w:val="left"/>
        <w:rPr>
          <w:b w:val="0"/>
          <w:bCs w:val="0"/>
          <w:sz w:val="22"/>
          <w:szCs w:val="22"/>
          <w:vertAlign w:val="baseline"/>
        </w:rPr>
      </w:pPr>
      <w:r w:rsidDel="00000000" w:rsidR="00000000" w:rsidRPr="00000000">
        <w:rPr>
          <w:rtl w:val="0"/>
        </w:rPr>
      </w:r>
    </w:p>
    <w:tbl>
      <w:tblPr>
        <w:tblStyle w:val="Table2"/>
        <w:tblW w:w="733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960"/>
        <w:gridCol w:w="1620"/>
        <w:gridCol w:w="1754"/>
        <w:tblGridChange w:id="0">
          <w:tblGrid>
            <w:gridCol w:w="3960"/>
            <w:gridCol w:w="1620"/>
            <w:gridCol w:w="1754"/>
          </w:tblGrid>
        </w:tblGridChange>
      </w:tblGrid>
      <w:tr>
        <w:trPr>
          <w:cantSplit w:val="1"/>
          <w:tblHeader w:val="0"/>
        </w:trPr>
        <w:tc>
          <w:tcPr>
            <w:vAlign w:val="top"/>
          </w:tcPr>
          <w:p w:rsidR="00000000" w:rsidDel="00000000" w:rsidP="00000000" w:rsidRDefault="00000000" w:rsidRPr="00000000" w14:paraId="00000107">
            <w:pPr>
              <w:pStyle w:val="Heading2"/>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Resource</w:t>
            </w:r>
          </w:p>
        </w:tc>
        <w:tc>
          <w:tcPr>
            <w:vAlign w:val="top"/>
          </w:tcPr>
          <w:p w:rsidR="00000000" w:rsidDel="00000000" w:rsidP="00000000" w:rsidRDefault="00000000" w:rsidRPr="00000000" w14:paraId="00000108">
            <w:pPr>
              <w:rPr>
                <w:rFonts w:ascii="Arial" w:cs="Arial" w:eastAsia="Arial" w:hAnsi="Arial"/>
                <w:b w:val="0"/>
                <w:bCs w:val="0"/>
                <w:sz w:val="22"/>
                <w:szCs w:val="22"/>
                <w:vertAlign w:val="baseline"/>
              </w:rPr>
            </w:pPr>
            <w:r w:rsidDel="00000000" w:rsidR="00000000" w:rsidRPr="00000000">
              <w:rPr>
                <w:rFonts w:ascii="Arial" w:cs="Arial" w:eastAsia="Arial" w:hAnsi="Arial"/>
                <w:b w:val="1"/>
                <w:bCs w:val="1"/>
                <w:sz w:val="22"/>
                <w:szCs w:val="22"/>
                <w:vertAlign w:val="baseline"/>
                <w:rtl w:val="0"/>
              </w:rPr>
              <w:t xml:space="preserve">Time/Cost</w:t>
            </w:r>
            <w:r w:rsidDel="00000000" w:rsidR="00000000" w:rsidRPr="00000000">
              <w:rPr>
                <w:rtl w:val="0"/>
              </w:rPr>
            </w:r>
          </w:p>
        </w:tc>
        <w:tc>
          <w:tcPr>
            <w:vAlign w:val="top"/>
          </w:tcPr>
          <w:p w:rsidR="00000000" w:rsidDel="00000000" w:rsidP="00000000" w:rsidRDefault="00000000" w:rsidRPr="00000000" w14:paraId="00000109">
            <w:pPr>
              <w:tabs>
                <w:tab w:val="left" w:leader="none" w:pos="612"/>
              </w:tabs>
              <w:rPr>
                <w:rFonts w:ascii="Arial" w:cs="Arial" w:eastAsia="Arial" w:hAnsi="Arial"/>
                <w:b w:val="0"/>
                <w:bCs w:val="0"/>
                <w:sz w:val="22"/>
                <w:szCs w:val="22"/>
                <w:vertAlign w:val="baseline"/>
              </w:rPr>
            </w:pPr>
            <w:r w:rsidDel="00000000" w:rsidR="00000000" w:rsidRPr="00000000">
              <w:rPr>
                <w:rFonts w:ascii="Arial" w:cs="Arial" w:eastAsia="Arial" w:hAnsi="Arial"/>
                <w:b w:val="1"/>
                <w:bCs w:val="1"/>
                <w:sz w:val="22"/>
                <w:szCs w:val="22"/>
                <w:vertAlign w:val="baseline"/>
                <w:rtl w:val="0"/>
              </w:rPr>
              <w:t xml:space="preserve">Accessed By</w:t>
            </w:r>
            <w:r w:rsidDel="00000000" w:rsidR="00000000" w:rsidRPr="00000000">
              <w:rPr>
                <w:rtl w:val="0"/>
              </w:rPr>
            </w:r>
          </w:p>
        </w:tc>
      </w:tr>
      <w:tr>
        <w:trPr>
          <w:cantSplit w:val="1"/>
          <w:tblHeader w:val="0"/>
        </w:trPr>
        <w:tc>
          <w:tcPr>
            <w:vAlign w:val="top"/>
          </w:tcPr>
          <w:p w:rsidR="00000000" w:rsidDel="00000000" w:rsidP="00000000" w:rsidRDefault="00000000" w:rsidRPr="00000000" w14:paraId="0000010A">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Whole-school target setting across the curriculum</w:t>
            </w:r>
          </w:p>
        </w:tc>
        <w:tc>
          <w:tcPr>
            <w:vAlign w:val="top"/>
          </w:tcPr>
          <w:p w:rsidR="00000000" w:rsidDel="00000000" w:rsidP="00000000" w:rsidRDefault="00000000" w:rsidRPr="00000000" w14:paraId="0000010B">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3 x per year</w:t>
            </w:r>
          </w:p>
        </w:tc>
        <w:tc>
          <w:tcPr>
            <w:vAlign w:val="top"/>
          </w:tcPr>
          <w:p w:rsidR="00000000" w:rsidDel="00000000" w:rsidP="00000000" w:rsidRDefault="00000000" w:rsidRPr="00000000" w14:paraId="0000010C">
            <w:pPr>
              <w:tabs>
                <w:tab w:val="left" w:leader="none" w:pos="612"/>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All students</w:t>
            </w:r>
          </w:p>
        </w:tc>
      </w:tr>
      <w:tr>
        <w:trPr>
          <w:cantSplit w:val="1"/>
          <w:tblHeader w:val="0"/>
        </w:trPr>
        <w:tc>
          <w:tcPr>
            <w:vAlign w:val="top"/>
          </w:tcPr>
          <w:p w:rsidR="00000000" w:rsidDel="00000000" w:rsidP="00000000" w:rsidRDefault="00000000" w:rsidRPr="00000000" w14:paraId="0000010D">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IEPs drawn up and issued as appropriate</w:t>
            </w:r>
          </w:p>
        </w:tc>
        <w:tc>
          <w:tcPr>
            <w:vAlign w:val="top"/>
          </w:tcPr>
          <w:p w:rsidR="00000000" w:rsidDel="00000000" w:rsidP="00000000" w:rsidRDefault="00000000" w:rsidRPr="00000000" w14:paraId="0000010E">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Admin / monitoring time</w:t>
            </w:r>
          </w:p>
        </w:tc>
        <w:tc>
          <w:tcPr>
            <w:vAlign w:val="top"/>
          </w:tcPr>
          <w:p w:rsidR="00000000" w:rsidDel="00000000" w:rsidP="00000000" w:rsidRDefault="00000000" w:rsidRPr="00000000" w14:paraId="0000010F">
            <w:pPr>
              <w:tabs>
                <w:tab w:val="left" w:leader="none" w:pos="612"/>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Targeted students on SA, </w:t>
            </w:r>
          </w:p>
        </w:tc>
      </w:tr>
      <w:tr>
        <w:trPr>
          <w:cantSplit w:val="1"/>
          <w:tblHeader w:val="0"/>
        </w:trPr>
        <w:tc>
          <w:tcPr>
            <w:vAlign w:val="top"/>
          </w:tcPr>
          <w:p w:rsidR="00000000" w:rsidDel="00000000" w:rsidP="00000000" w:rsidRDefault="00000000" w:rsidRPr="00000000" w14:paraId="00000110">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Individual/ paired/ group teaching with TA’s as appropriate</w:t>
            </w:r>
          </w:p>
        </w:tc>
        <w:tc>
          <w:tcPr>
            <w:vAlign w:val="top"/>
          </w:tcPr>
          <w:p w:rsidR="00000000" w:rsidDel="00000000" w:rsidP="00000000" w:rsidRDefault="00000000" w:rsidRPr="00000000" w14:paraId="00000111">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SENCo Time</w:t>
            </w:r>
          </w:p>
        </w:tc>
        <w:tc>
          <w:tcPr>
            <w:vAlign w:val="top"/>
          </w:tcPr>
          <w:p w:rsidR="00000000" w:rsidDel="00000000" w:rsidP="00000000" w:rsidRDefault="00000000" w:rsidRPr="00000000" w14:paraId="00000112">
            <w:pPr>
              <w:rPr>
                <w:rFonts w:ascii="Arial" w:cs="Arial" w:eastAsia="Arial" w:hAnsi="Arial"/>
                <w:sz w:val="22"/>
                <w:szCs w:val="22"/>
                <w:vertAlign w:val="baseline"/>
              </w:rPr>
            </w:pPr>
            <w:r w:rsidDel="00000000" w:rsidR="00000000" w:rsidRPr="00000000">
              <w:rPr>
                <w:rtl w:val="0"/>
              </w:rPr>
            </w:r>
          </w:p>
        </w:tc>
      </w:tr>
      <w:tr>
        <w:trPr>
          <w:cantSplit w:val="1"/>
          <w:tblHeader w:val="0"/>
        </w:trPr>
        <w:tc>
          <w:tcPr>
            <w:vAlign w:val="top"/>
          </w:tcPr>
          <w:p w:rsidR="00000000" w:rsidDel="00000000" w:rsidP="00000000" w:rsidRDefault="00000000" w:rsidRPr="00000000" w14:paraId="00000113">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Differentiated materials and resources used in class as appropriate</w:t>
            </w:r>
          </w:p>
        </w:tc>
        <w:tc>
          <w:tcPr>
            <w:vAlign w:val="top"/>
          </w:tcPr>
          <w:p w:rsidR="00000000" w:rsidDel="00000000" w:rsidP="00000000" w:rsidRDefault="00000000" w:rsidRPr="00000000" w14:paraId="00000114">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SENCO budget</w:t>
            </w:r>
          </w:p>
        </w:tc>
        <w:tc>
          <w:tcPr>
            <w:vAlign w:val="top"/>
          </w:tcPr>
          <w:p w:rsidR="00000000" w:rsidDel="00000000" w:rsidP="00000000" w:rsidRDefault="00000000" w:rsidRPr="00000000" w14:paraId="00000115">
            <w:pPr>
              <w:tabs>
                <w:tab w:val="left" w:leader="none" w:pos="612"/>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Targeted students</w:t>
            </w:r>
          </w:p>
        </w:tc>
      </w:tr>
      <w:tr>
        <w:trPr>
          <w:cantSplit w:val="1"/>
          <w:tblHeader w:val="0"/>
        </w:trPr>
        <w:tc>
          <w:tcPr>
            <w:vAlign w:val="top"/>
          </w:tcPr>
          <w:p w:rsidR="00000000" w:rsidDel="00000000" w:rsidP="00000000" w:rsidRDefault="00000000" w:rsidRPr="00000000" w14:paraId="00000116">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In-class support for Statemented students</w:t>
            </w:r>
          </w:p>
        </w:tc>
        <w:tc>
          <w:tcPr>
            <w:vAlign w:val="top"/>
          </w:tcPr>
          <w:p w:rsidR="00000000" w:rsidDel="00000000" w:rsidP="00000000" w:rsidRDefault="00000000" w:rsidRPr="00000000" w14:paraId="00000117">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SEN Capitation</w:t>
            </w:r>
          </w:p>
        </w:tc>
        <w:tc>
          <w:tcPr>
            <w:vAlign w:val="top"/>
          </w:tcPr>
          <w:p w:rsidR="00000000" w:rsidDel="00000000" w:rsidP="00000000" w:rsidRDefault="00000000" w:rsidRPr="00000000" w14:paraId="00000118">
            <w:pPr>
              <w:tabs>
                <w:tab w:val="left" w:leader="none" w:pos="612"/>
              </w:tabs>
              <w:rPr>
                <w:rFonts w:ascii="Arial" w:cs="Arial" w:eastAsia="Arial" w:hAnsi="Arial"/>
                <w:sz w:val="22"/>
                <w:szCs w:val="22"/>
                <w:vertAlign w:val="baseline"/>
              </w:rPr>
            </w:pPr>
            <w:r w:rsidDel="00000000" w:rsidR="00000000" w:rsidRPr="00000000">
              <w:rPr>
                <w:rtl w:val="0"/>
              </w:rPr>
            </w:r>
          </w:p>
        </w:tc>
      </w:tr>
      <w:tr>
        <w:trPr>
          <w:cantSplit w:val="1"/>
          <w:tblHeader w:val="0"/>
        </w:trPr>
        <w:tc>
          <w:tcPr>
            <w:vAlign w:val="top"/>
          </w:tcPr>
          <w:p w:rsidR="00000000" w:rsidDel="00000000" w:rsidP="00000000" w:rsidRDefault="00000000" w:rsidRPr="00000000" w14:paraId="00000119">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General in-class TA’s support</w:t>
            </w:r>
          </w:p>
          <w:p w:rsidR="00000000" w:rsidDel="00000000" w:rsidP="00000000" w:rsidRDefault="00000000" w:rsidRPr="00000000" w14:paraId="0000011A">
            <w:pPr>
              <w:rPr>
                <w:rFonts w:ascii="Arial" w:cs="Arial" w:eastAsia="Arial" w:hAnsi="Arial"/>
                <w:sz w:val="22"/>
                <w:szCs w:val="22"/>
                <w:vertAlign w:val="baseline"/>
              </w:rPr>
            </w:pPr>
            <w:r w:rsidDel="00000000" w:rsidR="00000000" w:rsidRPr="00000000">
              <w:rPr>
                <w:rtl w:val="0"/>
              </w:rPr>
            </w:r>
          </w:p>
        </w:tc>
        <w:tc>
          <w:tcPr>
            <w:vAlign w:val="top"/>
          </w:tcPr>
          <w:p w:rsidR="00000000" w:rsidDel="00000000" w:rsidP="00000000" w:rsidRDefault="00000000" w:rsidRPr="00000000" w14:paraId="0000011B">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TAs </w:t>
            </w:r>
          </w:p>
        </w:tc>
        <w:tc>
          <w:tcPr>
            <w:vAlign w:val="top"/>
          </w:tcPr>
          <w:p w:rsidR="00000000" w:rsidDel="00000000" w:rsidP="00000000" w:rsidRDefault="00000000" w:rsidRPr="00000000" w14:paraId="0000011C">
            <w:pPr>
              <w:tabs>
                <w:tab w:val="left" w:leader="none" w:pos="612"/>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Targeted students</w:t>
            </w:r>
          </w:p>
        </w:tc>
      </w:tr>
      <w:tr>
        <w:trPr>
          <w:cantSplit w:val="1"/>
          <w:tblHeader w:val="0"/>
        </w:trPr>
        <w:tc>
          <w:tcPr>
            <w:vAlign w:val="top"/>
          </w:tcPr>
          <w:p w:rsidR="00000000" w:rsidDel="00000000" w:rsidP="00000000" w:rsidRDefault="00000000" w:rsidRPr="00000000" w14:paraId="0000011D">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Lunchtime ‘Sanctuary’ for vulnerable students</w:t>
            </w:r>
          </w:p>
        </w:tc>
        <w:tc>
          <w:tcPr>
            <w:vAlign w:val="top"/>
          </w:tcPr>
          <w:p w:rsidR="00000000" w:rsidDel="00000000" w:rsidP="00000000" w:rsidRDefault="00000000" w:rsidRPr="00000000" w14:paraId="0000011E">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Family support worker</w:t>
            </w:r>
          </w:p>
        </w:tc>
        <w:tc>
          <w:tcPr>
            <w:vAlign w:val="top"/>
          </w:tcPr>
          <w:p w:rsidR="00000000" w:rsidDel="00000000" w:rsidP="00000000" w:rsidRDefault="00000000" w:rsidRPr="00000000" w14:paraId="0000011F">
            <w:pPr>
              <w:tabs>
                <w:tab w:val="left" w:leader="none" w:pos="612"/>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targeted students</w:t>
            </w:r>
          </w:p>
        </w:tc>
      </w:tr>
      <w:tr>
        <w:trPr>
          <w:cantSplit w:val="1"/>
          <w:tblHeader w:val="0"/>
        </w:trPr>
        <w:tc>
          <w:tcPr>
            <w:vAlign w:val="top"/>
          </w:tcPr>
          <w:p w:rsidR="00000000" w:rsidDel="00000000" w:rsidP="00000000" w:rsidRDefault="00000000" w:rsidRPr="00000000" w14:paraId="00000120">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Anger management, self-esteem, social skills (Citizenship)</w:t>
            </w:r>
          </w:p>
        </w:tc>
        <w:tc>
          <w:tcPr>
            <w:vAlign w:val="top"/>
          </w:tcPr>
          <w:p w:rsidR="00000000" w:rsidDel="00000000" w:rsidP="00000000" w:rsidRDefault="00000000" w:rsidRPr="00000000" w14:paraId="00000121">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Behaviour Lead</w:t>
            </w:r>
          </w:p>
        </w:tc>
        <w:tc>
          <w:tcPr>
            <w:vAlign w:val="top"/>
          </w:tcPr>
          <w:p w:rsidR="00000000" w:rsidDel="00000000" w:rsidP="00000000" w:rsidRDefault="00000000" w:rsidRPr="00000000" w14:paraId="00000122">
            <w:pPr>
              <w:tabs>
                <w:tab w:val="left" w:leader="none" w:pos="612"/>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 Targeted students</w:t>
            </w:r>
          </w:p>
        </w:tc>
      </w:tr>
      <w:tr>
        <w:trPr>
          <w:cantSplit w:val="1"/>
          <w:tblHeader w:val="0"/>
        </w:trPr>
        <w:tc>
          <w:tcPr>
            <w:vAlign w:val="top"/>
          </w:tcPr>
          <w:p w:rsidR="00000000" w:rsidDel="00000000" w:rsidP="00000000" w:rsidRDefault="00000000" w:rsidRPr="00000000" w14:paraId="00000123">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Use of signs / symbols / Visual Timetables etc</w:t>
            </w:r>
          </w:p>
        </w:tc>
        <w:tc>
          <w:tcPr>
            <w:vAlign w:val="top"/>
          </w:tcPr>
          <w:p w:rsidR="00000000" w:rsidDel="00000000" w:rsidP="00000000" w:rsidRDefault="00000000" w:rsidRPr="00000000" w14:paraId="00000124">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TA’s</w:t>
            </w:r>
          </w:p>
        </w:tc>
        <w:tc>
          <w:tcPr>
            <w:vAlign w:val="top"/>
          </w:tcPr>
          <w:p w:rsidR="00000000" w:rsidDel="00000000" w:rsidP="00000000" w:rsidRDefault="00000000" w:rsidRPr="00000000" w14:paraId="00000125">
            <w:pPr>
              <w:tabs>
                <w:tab w:val="left" w:leader="none" w:pos="612"/>
              </w:tabs>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Open to all students as required</w:t>
            </w:r>
          </w:p>
        </w:tc>
      </w:tr>
      <w:tr>
        <w:trPr>
          <w:cantSplit w:val="1"/>
          <w:tblHeader w:val="0"/>
        </w:trPr>
        <w:tc>
          <w:tcPr>
            <w:vAlign w:val="top"/>
          </w:tcPr>
          <w:p w:rsidR="00000000" w:rsidDel="00000000" w:rsidP="00000000" w:rsidRDefault="00000000" w:rsidRPr="00000000" w14:paraId="00000126">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Referral to Outside Agencies</w:t>
            </w:r>
          </w:p>
        </w:tc>
        <w:tc>
          <w:tcPr>
            <w:vAlign w:val="top"/>
          </w:tcPr>
          <w:p w:rsidR="00000000" w:rsidDel="00000000" w:rsidP="00000000" w:rsidRDefault="00000000" w:rsidRPr="00000000" w14:paraId="00000127">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Time</w:t>
            </w:r>
          </w:p>
        </w:tc>
        <w:tc>
          <w:tcPr>
            <w:vAlign w:val="top"/>
          </w:tcPr>
          <w:p w:rsidR="00000000" w:rsidDel="00000000" w:rsidP="00000000" w:rsidRDefault="00000000" w:rsidRPr="00000000" w14:paraId="00000128">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Targeted students</w:t>
            </w:r>
          </w:p>
        </w:tc>
      </w:tr>
      <w:tr>
        <w:trPr>
          <w:cantSplit w:val="1"/>
          <w:tblHeader w:val="0"/>
        </w:trPr>
        <w:tc>
          <w:tcPr>
            <w:vAlign w:val="top"/>
          </w:tcPr>
          <w:p w:rsidR="00000000" w:rsidDel="00000000" w:rsidP="00000000" w:rsidRDefault="00000000" w:rsidRPr="00000000" w14:paraId="00000129">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Access to Speech and Language Advice / Programme</w:t>
            </w:r>
          </w:p>
        </w:tc>
        <w:tc>
          <w:tcPr>
            <w:vAlign w:val="top"/>
          </w:tcPr>
          <w:p w:rsidR="00000000" w:rsidDel="00000000" w:rsidP="00000000" w:rsidRDefault="00000000" w:rsidRPr="00000000" w14:paraId="0000012A">
            <w:pPr>
              <w:rPr>
                <w:rFonts w:ascii="Arial" w:cs="Arial" w:eastAsia="Arial" w:hAnsi="Arial"/>
                <w:sz w:val="22"/>
                <w:szCs w:val="22"/>
                <w:vertAlign w:val="baseline"/>
              </w:rPr>
            </w:pPr>
            <w:r w:rsidDel="00000000" w:rsidR="00000000" w:rsidRPr="00000000">
              <w:rPr>
                <w:rtl w:val="0"/>
              </w:rPr>
            </w:r>
          </w:p>
        </w:tc>
        <w:tc>
          <w:tcPr>
            <w:vAlign w:val="top"/>
          </w:tcPr>
          <w:p w:rsidR="00000000" w:rsidDel="00000000" w:rsidP="00000000" w:rsidRDefault="00000000" w:rsidRPr="00000000" w14:paraId="0000012B">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Targeted students</w:t>
            </w:r>
          </w:p>
        </w:tc>
      </w:tr>
      <w:tr>
        <w:trPr>
          <w:cantSplit w:val="1"/>
          <w:tblHeader w:val="0"/>
        </w:trPr>
        <w:tc>
          <w:tcPr>
            <w:vAlign w:val="top"/>
          </w:tcPr>
          <w:p w:rsidR="00000000" w:rsidDel="00000000" w:rsidP="00000000" w:rsidRDefault="00000000" w:rsidRPr="00000000" w14:paraId="0000012C">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Access to Physiotherapy Advice / Programme</w:t>
            </w:r>
          </w:p>
        </w:tc>
        <w:tc>
          <w:tcPr>
            <w:vAlign w:val="top"/>
          </w:tcPr>
          <w:p w:rsidR="00000000" w:rsidDel="00000000" w:rsidP="00000000" w:rsidRDefault="00000000" w:rsidRPr="00000000" w14:paraId="0000012D">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Admin Time / Agency time</w:t>
            </w:r>
          </w:p>
        </w:tc>
        <w:tc>
          <w:tcPr>
            <w:vAlign w:val="top"/>
          </w:tcPr>
          <w:p w:rsidR="00000000" w:rsidDel="00000000" w:rsidP="00000000" w:rsidRDefault="00000000" w:rsidRPr="00000000" w14:paraId="0000012E">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Targeted students</w:t>
            </w:r>
          </w:p>
        </w:tc>
      </w:tr>
      <w:tr>
        <w:trPr>
          <w:cantSplit w:val="1"/>
          <w:tblHeader w:val="0"/>
        </w:trPr>
        <w:tc>
          <w:tcPr>
            <w:vAlign w:val="top"/>
          </w:tcPr>
          <w:p w:rsidR="00000000" w:rsidDel="00000000" w:rsidP="00000000" w:rsidRDefault="00000000" w:rsidRPr="00000000" w14:paraId="0000012F">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Access to Occupational Therapy  Advice / Programme</w:t>
            </w:r>
          </w:p>
        </w:tc>
        <w:tc>
          <w:tcPr>
            <w:vAlign w:val="top"/>
          </w:tcPr>
          <w:p w:rsidR="00000000" w:rsidDel="00000000" w:rsidP="00000000" w:rsidRDefault="00000000" w:rsidRPr="00000000" w14:paraId="00000130">
            <w:pPr>
              <w:rPr>
                <w:rFonts w:ascii="Arial" w:cs="Arial" w:eastAsia="Arial" w:hAnsi="Arial"/>
                <w:sz w:val="22"/>
                <w:szCs w:val="22"/>
                <w:vertAlign w:val="baseline"/>
              </w:rPr>
            </w:pPr>
            <w:r w:rsidDel="00000000" w:rsidR="00000000" w:rsidRPr="00000000">
              <w:rPr>
                <w:rtl w:val="0"/>
              </w:rPr>
            </w:r>
          </w:p>
        </w:tc>
        <w:tc>
          <w:tcPr>
            <w:vAlign w:val="top"/>
          </w:tcPr>
          <w:p w:rsidR="00000000" w:rsidDel="00000000" w:rsidP="00000000" w:rsidRDefault="00000000" w:rsidRPr="00000000" w14:paraId="00000131">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Targeted students</w:t>
            </w:r>
          </w:p>
        </w:tc>
      </w:tr>
      <w:tr>
        <w:trPr>
          <w:cantSplit w:val="1"/>
          <w:tblHeader w:val="0"/>
        </w:trPr>
        <w:tc>
          <w:tcPr>
            <w:vAlign w:val="top"/>
          </w:tcPr>
          <w:p w:rsidR="00000000" w:rsidDel="00000000" w:rsidP="00000000" w:rsidRDefault="00000000" w:rsidRPr="00000000" w14:paraId="00000132">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Access to Advice / Programmes from Educational Service for the Sensory Impaired</w:t>
            </w:r>
          </w:p>
        </w:tc>
        <w:tc>
          <w:tcPr>
            <w:vAlign w:val="top"/>
          </w:tcPr>
          <w:p w:rsidR="00000000" w:rsidDel="00000000" w:rsidP="00000000" w:rsidRDefault="00000000" w:rsidRPr="00000000" w14:paraId="00000133">
            <w:pPr>
              <w:rPr>
                <w:rFonts w:ascii="Arial" w:cs="Arial" w:eastAsia="Arial" w:hAnsi="Arial"/>
                <w:sz w:val="22"/>
                <w:szCs w:val="22"/>
                <w:vertAlign w:val="baseline"/>
              </w:rPr>
            </w:pPr>
            <w:r w:rsidDel="00000000" w:rsidR="00000000" w:rsidRPr="00000000">
              <w:rPr>
                <w:rtl w:val="0"/>
              </w:rPr>
            </w:r>
          </w:p>
        </w:tc>
        <w:tc>
          <w:tcPr>
            <w:vAlign w:val="top"/>
          </w:tcPr>
          <w:p w:rsidR="00000000" w:rsidDel="00000000" w:rsidP="00000000" w:rsidRDefault="00000000" w:rsidRPr="00000000" w14:paraId="00000134">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Targeted students</w:t>
            </w:r>
          </w:p>
        </w:tc>
      </w:tr>
      <w:tr>
        <w:trPr>
          <w:cantSplit w:val="1"/>
          <w:tblHeader w:val="0"/>
        </w:trPr>
        <w:tc>
          <w:tcPr>
            <w:vAlign w:val="top"/>
          </w:tcPr>
          <w:p w:rsidR="00000000" w:rsidDel="00000000" w:rsidP="00000000" w:rsidRDefault="00000000" w:rsidRPr="00000000" w14:paraId="00000135">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Positive Language Environment training – Social speaking programme</w:t>
            </w:r>
          </w:p>
        </w:tc>
        <w:tc>
          <w:tcPr>
            <w:vAlign w:val="top"/>
          </w:tcPr>
          <w:p w:rsidR="00000000" w:rsidDel="00000000" w:rsidP="00000000" w:rsidRDefault="00000000" w:rsidRPr="00000000" w14:paraId="00000136">
            <w:pPr>
              <w:rPr>
                <w:rFonts w:ascii="Arial" w:cs="Arial" w:eastAsia="Arial" w:hAnsi="Arial"/>
                <w:sz w:val="22"/>
                <w:szCs w:val="22"/>
                <w:vertAlign w:val="baseline"/>
              </w:rPr>
            </w:pPr>
            <w:r w:rsidDel="00000000" w:rsidR="00000000" w:rsidRPr="00000000">
              <w:rPr>
                <w:rtl w:val="0"/>
              </w:rPr>
            </w:r>
          </w:p>
        </w:tc>
        <w:tc>
          <w:tcPr>
            <w:vAlign w:val="top"/>
          </w:tcPr>
          <w:p w:rsidR="00000000" w:rsidDel="00000000" w:rsidP="00000000" w:rsidRDefault="00000000" w:rsidRPr="00000000" w14:paraId="00000137">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Targeted students</w:t>
            </w:r>
          </w:p>
        </w:tc>
      </w:tr>
      <w:tr>
        <w:trPr>
          <w:cantSplit w:val="1"/>
          <w:tblHeader w:val="0"/>
        </w:trPr>
        <w:tc>
          <w:tcPr>
            <w:vAlign w:val="top"/>
          </w:tcPr>
          <w:p w:rsidR="00000000" w:rsidDel="00000000" w:rsidP="00000000" w:rsidRDefault="00000000" w:rsidRPr="00000000" w14:paraId="00000138">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Whole-school rewards and sanctions policy</w:t>
            </w:r>
          </w:p>
        </w:tc>
        <w:tc>
          <w:tcPr>
            <w:vAlign w:val="top"/>
          </w:tcPr>
          <w:p w:rsidR="00000000" w:rsidDel="00000000" w:rsidP="00000000" w:rsidRDefault="00000000" w:rsidRPr="00000000" w14:paraId="00000139">
            <w:pPr>
              <w:rPr>
                <w:rFonts w:ascii="Arial" w:cs="Arial" w:eastAsia="Arial" w:hAnsi="Arial"/>
                <w:sz w:val="22"/>
                <w:szCs w:val="22"/>
                <w:vertAlign w:val="baseline"/>
              </w:rPr>
            </w:pPr>
            <w:r w:rsidDel="00000000" w:rsidR="00000000" w:rsidRPr="00000000">
              <w:rPr>
                <w:rtl w:val="0"/>
              </w:rPr>
            </w:r>
          </w:p>
        </w:tc>
        <w:tc>
          <w:tcPr>
            <w:vAlign w:val="top"/>
          </w:tcPr>
          <w:p w:rsidR="00000000" w:rsidDel="00000000" w:rsidP="00000000" w:rsidRDefault="00000000" w:rsidRPr="00000000" w14:paraId="0000013A">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All staff </w:t>
            </w:r>
          </w:p>
        </w:tc>
      </w:tr>
      <w:tr>
        <w:trPr>
          <w:cantSplit w:val="1"/>
          <w:tblHeader w:val="0"/>
        </w:trPr>
        <w:tc>
          <w:tcPr>
            <w:vAlign w:val="top"/>
          </w:tcPr>
          <w:p w:rsidR="00000000" w:rsidDel="00000000" w:rsidP="00000000" w:rsidRDefault="00000000" w:rsidRPr="00000000" w14:paraId="0000013B">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Disabled Toilets</w:t>
            </w:r>
          </w:p>
        </w:tc>
        <w:tc>
          <w:tcPr>
            <w:vAlign w:val="top"/>
          </w:tcPr>
          <w:p w:rsidR="00000000" w:rsidDel="00000000" w:rsidP="00000000" w:rsidRDefault="00000000" w:rsidRPr="00000000" w14:paraId="0000013C">
            <w:pPr>
              <w:rPr>
                <w:rFonts w:ascii="Arial" w:cs="Arial" w:eastAsia="Arial" w:hAnsi="Arial"/>
                <w:sz w:val="22"/>
                <w:szCs w:val="22"/>
                <w:vertAlign w:val="baseline"/>
              </w:rPr>
            </w:pPr>
            <w:r w:rsidDel="00000000" w:rsidR="00000000" w:rsidRPr="00000000">
              <w:rPr>
                <w:rtl w:val="0"/>
              </w:rPr>
            </w:r>
          </w:p>
        </w:tc>
        <w:tc>
          <w:tcPr>
            <w:vAlign w:val="top"/>
          </w:tcPr>
          <w:p w:rsidR="00000000" w:rsidDel="00000000" w:rsidP="00000000" w:rsidRDefault="00000000" w:rsidRPr="00000000" w14:paraId="0000013D">
            <w:pPr>
              <w:rPr>
                <w:rFonts w:ascii="Arial" w:cs="Arial" w:eastAsia="Arial" w:hAnsi="Arial"/>
                <w:sz w:val="22"/>
                <w:szCs w:val="22"/>
                <w:vertAlign w:val="baseline"/>
              </w:rPr>
            </w:pPr>
            <w:r w:rsidDel="00000000" w:rsidR="00000000" w:rsidRPr="00000000">
              <w:rPr>
                <w:rtl w:val="0"/>
              </w:rPr>
            </w:r>
          </w:p>
        </w:tc>
      </w:tr>
      <w:tr>
        <w:trPr>
          <w:cantSplit w:val="1"/>
          <w:tblHeader w:val="0"/>
        </w:trPr>
        <w:tc>
          <w:tcPr>
            <w:vAlign w:val="top"/>
          </w:tcPr>
          <w:p w:rsidR="00000000" w:rsidDel="00000000" w:rsidP="00000000" w:rsidRDefault="00000000" w:rsidRPr="00000000" w14:paraId="0000013E">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LM and SEN room withdrawal</w:t>
            </w:r>
          </w:p>
        </w:tc>
        <w:tc>
          <w:tcPr>
            <w:vAlign w:val="top"/>
          </w:tcPr>
          <w:p w:rsidR="00000000" w:rsidDel="00000000" w:rsidP="00000000" w:rsidRDefault="00000000" w:rsidRPr="00000000" w14:paraId="0000013F">
            <w:pPr>
              <w:rPr>
                <w:rFonts w:ascii="Arial" w:cs="Arial" w:eastAsia="Arial" w:hAnsi="Arial"/>
                <w:sz w:val="22"/>
                <w:szCs w:val="22"/>
                <w:vertAlign w:val="baseline"/>
              </w:rPr>
            </w:pPr>
            <w:r w:rsidDel="00000000" w:rsidR="00000000" w:rsidRPr="00000000">
              <w:rPr>
                <w:rtl w:val="0"/>
              </w:rPr>
            </w:r>
          </w:p>
        </w:tc>
        <w:tc>
          <w:tcPr>
            <w:vAlign w:val="top"/>
          </w:tcPr>
          <w:p w:rsidR="00000000" w:rsidDel="00000000" w:rsidP="00000000" w:rsidRDefault="00000000" w:rsidRPr="00000000" w14:paraId="00000140">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All students</w:t>
            </w:r>
          </w:p>
        </w:tc>
      </w:tr>
      <w:tr>
        <w:trPr>
          <w:cantSplit w:val="1"/>
          <w:tblHeader w:val="0"/>
        </w:trPr>
        <w:tc>
          <w:tcPr>
            <w:vAlign w:val="top"/>
          </w:tcPr>
          <w:p w:rsidR="00000000" w:rsidDel="00000000" w:rsidP="00000000" w:rsidRDefault="00000000" w:rsidRPr="00000000" w14:paraId="00000141">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Use of Booster programmes in Literacy eg ELS etc</w:t>
            </w:r>
          </w:p>
        </w:tc>
        <w:tc>
          <w:tcPr>
            <w:vAlign w:val="top"/>
          </w:tcPr>
          <w:p w:rsidR="00000000" w:rsidDel="00000000" w:rsidP="00000000" w:rsidRDefault="00000000" w:rsidRPr="00000000" w14:paraId="00000142">
            <w:pPr>
              <w:rPr>
                <w:rFonts w:ascii="Arial" w:cs="Arial" w:eastAsia="Arial" w:hAnsi="Arial"/>
                <w:sz w:val="22"/>
                <w:szCs w:val="22"/>
                <w:vertAlign w:val="baseline"/>
              </w:rPr>
            </w:pPr>
            <w:r w:rsidDel="00000000" w:rsidR="00000000" w:rsidRPr="00000000">
              <w:rPr>
                <w:rtl w:val="0"/>
              </w:rPr>
            </w:r>
          </w:p>
        </w:tc>
        <w:tc>
          <w:tcPr>
            <w:vAlign w:val="top"/>
          </w:tcPr>
          <w:p w:rsidR="00000000" w:rsidDel="00000000" w:rsidP="00000000" w:rsidRDefault="00000000" w:rsidRPr="00000000" w14:paraId="00000143">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Targeted students</w:t>
            </w:r>
          </w:p>
        </w:tc>
      </w:tr>
      <w:tr>
        <w:trPr>
          <w:cantSplit w:val="1"/>
          <w:tblHeader w:val="0"/>
        </w:trPr>
        <w:tc>
          <w:tcPr>
            <w:vAlign w:val="top"/>
          </w:tcPr>
          <w:p w:rsidR="00000000" w:rsidDel="00000000" w:rsidP="00000000" w:rsidRDefault="00000000" w:rsidRPr="00000000" w14:paraId="00000144">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Use of Intervention programmes in maths</w:t>
            </w:r>
          </w:p>
        </w:tc>
        <w:tc>
          <w:tcPr>
            <w:vAlign w:val="top"/>
          </w:tcPr>
          <w:p w:rsidR="00000000" w:rsidDel="00000000" w:rsidP="00000000" w:rsidRDefault="00000000" w:rsidRPr="00000000" w14:paraId="00000145">
            <w:pPr>
              <w:rPr>
                <w:rFonts w:ascii="Arial" w:cs="Arial" w:eastAsia="Arial" w:hAnsi="Arial"/>
                <w:sz w:val="22"/>
                <w:szCs w:val="22"/>
                <w:vertAlign w:val="baseline"/>
              </w:rPr>
            </w:pPr>
            <w:r w:rsidDel="00000000" w:rsidR="00000000" w:rsidRPr="00000000">
              <w:rPr>
                <w:rtl w:val="0"/>
              </w:rPr>
            </w:r>
          </w:p>
        </w:tc>
        <w:tc>
          <w:tcPr>
            <w:vAlign w:val="top"/>
          </w:tcPr>
          <w:p w:rsidR="00000000" w:rsidDel="00000000" w:rsidP="00000000" w:rsidRDefault="00000000" w:rsidRPr="00000000" w14:paraId="00000146">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Targeted students</w:t>
            </w:r>
          </w:p>
        </w:tc>
      </w:tr>
      <w:tr>
        <w:trPr>
          <w:cantSplit w:val="1"/>
          <w:tblHeader w:val="0"/>
        </w:trPr>
        <w:tc>
          <w:tcPr>
            <w:vAlign w:val="top"/>
          </w:tcPr>
          <w:p w:rsidR="00000000" w:rsidDel="00000000" w:rsidP="00000000" w:rsidRDefault="00000000" w:rsidRPr="00000000" w14:paraId="00000147">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Targeted support for those at risk of offending YISP</w:t>
            </w:r>
          </w:p>
        </w:tc>
        <w:tc>
          <w:tcPr>
            <w:vAlign w:val="top"/>
          </w:tcPr>
          <w:p w:rsidR="00000000" w:rsidDel="00000000" w:rsidP="00000000" w:rsidRDefault="00000000" w:rsidRPr="00000000" w14:paraId="00000148">
            <w:pPr>
              <w:rPr>
                <w:rFonts w:ascii="Arial" w:cs="Arial" w:eastAsia="Arial" w:hAnsi="Arial"/>
                <w:sz w:val="22"/>
                <w:szCs w:val="22"/>
                <w:vertAlign w:val="baseline"/>
              </w:rPr>
            </w:pPr>
            <w:r w:rsidDel="00000000" w:rsidR="00000000" w:rsidRPr="00000000">
              <w:rPr>
                <w:rtl w:val="0"/>
              </w:rPr>
            </w:r>
          </w:p>
        </w:tc>
        <w:tc>
          <w:tcPr>
            <w:vAlign w:val="top"/>
          </w:tcPr>
          <w:p w:rsidR="00000000" w:rsidDel="00000000" w:rsidP="00000000" w:rsidRDefault="00000000" w:rsidRPr="00000000" w14:paraId="00000149">
            <w:pPr>
              <w:rPr>
                <w:rFonts w:ascii="Arial" w:cs="Arial" w:eastAsia="Arial" w:hAnsi="Arial"/>
                <w:sz w:val="22"/>
                <w:szCs w:val="22"/>
                <w:vertAlign w:val="baseline"/>
              </w:rPr>
            </w:pPr>
            <w:r w:rsidDel="00000000" w:rsidR="00000000" w:rsidRPr="00000000">
              <w:rPr>
                <w:rFonts w:ascii="Arial" w:cs="Arial" w:eastAsia="Arial" w:hAnsi="Arial"/>
                <w:sz w:val="22"/>
                <w:szCs w:val="22"/>
                <w:vertAlign w:val="baseline"/>
                <w:rtl w:val="0"/>
              </w:rPr>
              <w:t xml:space="preserve">Targeted students</w:t>
            </w:r>
          </w:p>
        </w:tc>
      </w:tr>
    </w:tbl>
    <w:p w:rsidR="00000000" w:rsidDel="00000000" w:rsidP="00000000" w:rsidRDefault="00000000" w:rsidRPr="00000000" w14:paraId="0000014A">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4B">
      <w:pPr>
        <w:pStyle w:val="Heading2"/>
        <w:rPr>
          <w:rFonts w:ascii="Arial" w:cs="Arial" w:eastAsia="Arial" w:hAnsi="Arial"/>
          <w:i w:val="0"/>
          <w:iCs w:val="0"/>
          <w:color w:val="000000"/>
          <w:sz w:val="22"/>
          <w:szCs w:val="22"/>
          <w:vertAlign w:val="baseline"/>
        </w:rPr>
      </w:pPr>
      <w:r w:rsidDel="00000000" w:rsidR="00000000" w:rsidRPr="00000000">
        <w:rPr>
          <w:rtl w:val="0"/>
        </w:rPr>
      </w:r>
    </w:p>
    <w:p w:rsidR="00000000" w:rsidDel="00000000" w:rsidP="00000000" w:rsidRDefault="00000000" w:rsidRPr="00000000" w14:paraId="0000014C">
      <w:pPr>
        <w:pStyle w:val="Heading2"/>
        <w:rPr>
          <w:rFonts w:ascii="Arial" w:cs="Arial" w:eastAsia="Arial" w:hAnsi="Arial"/>
          <w:i w:val="0"/>
          <w:iCs w:val="0"/>
          <w:color w:val="000000"/>
          <w:sz w:val="22"/>
          <w:szCs w:val="22"/>
          <w:vertAlign w:val="baseline"/>
        </w:rPr>
      </w:pPr>
      <w:r w:rsidDel="00000000" w:rsidR="00000000" w:rsidRPr="00000000">
        <w:rPr>
          <w:rtl w:val="0"/>
        </w:rPr>
      </w:r>
    </w:p>
    <w:p w:rsidR="00000000" w:rsidDel="00000000" w:rsidP="00000000" w:rsidRDefault="00000000" w:rsidRPr="00000000" w14:paraId="0000014D">
      <w:pPr>
        <w:rPr>
          <w:vertAlign w:val="baseline"/>
        </w:rPr>
      </w:pPr>
      <w:r w:rsidDel="00000000" w:rsidR="00000000" w:rsidRPr="00000000">
        <w:rPr>
          <w:rtl w:val="0"/>
        </w:rPr>
      </w:r>
    </w:p>
    <w:p w:rsidR="00000000" w:rsidDel="00000000" w:rsidP="00000000" w:rsidRDefault="00000000" w:rsidRPr="00000000" w14:paraId="0000014E">
      <w:pPr>
        <w:rPr>
          <w:rFonts w:ascii="Arial" w:cs="Arial" w:eastAsia="Arial" w:hAnsi="Arial"/>
          <w:b w:val="0"/>
          <w:bCs w:val="0"/>
          <w:sz w:val="22"/>
          <w:szCs w:val="22"/>
          <w:vertAlign w:val="baseline"/>
        </w:rPr>
      </w:pPr>
      <w:r w:rsidDel="00000000" w:rsidR="00000000" w:rsidRPr="00000000">
        <w:rPr>
          <w:rtl w:val="0"/>
        </w:rPr>
      </w:r>
    </w:p>
    <w:p w:rsidR="00000000" w:rsidDel="00000000" w:rsidP="00000000" w:rsidRDefault="00000000" w:rsidRPr="00000000" w14:paraId="0000014F">
      <w:pPr>
        <w:rPr>
          <w:rFonts w:ascii="Arial" w:cs="Arial" w:eastAsia="Arial" w:hAnsi="Arial"/>
          <w:b w:val="0"/>
          <w:bCs w:val="0"/>
          <w:sz w:val="22"/>
          <w:szCs w:val="22"/>
          <w:vertAlign w:val="baseline"/>
        </w:rPr>
      </w:pPr>
      <w:r w:rsidDel="00000000" w:rsidR="00000000" w:rsidRPr="00000000">
        <w:rPr>
          <w:rtl w:val="0"/>
        </w:rPr>
      </w:r>
    </w:p>
    <w:p w:rsidR="00000000" w:rsidDel="00000000" w:rsidP="00000000" w:rsidRDefault="00000000" w:rsidRPr="00000000" w14:paraId="00000150">
      <w:pPr>
        <w:rPr>
          <w:rFonts w:ascii="Arial" w:cs="Arial" w:eastAsia="Arial" w:hAnsi="Arial"/>
          <w:b w:val="0"/>
          <w:bCs w:val="0"/>
          <w:sz w:val="22"/>
          <w:szCs w:val="22"/>
          <w:vertAlign w:val="baseline"/>
        </w:rPr>
      </w:pPr>
      <w:r w:rsidDel="00000000" w:rsidR="00000000" w:rsidRPr="00000000">
        <w:rPr>
          <w:rtl w:val="0"/>
        </w:rPr>
      </w:r>
    </w:p>
    <w:tbl>
      <w:tblPr>
        <w:tblStyle w:val="Table3"/>
        <w:tblW w:w="8651.0" w:type="dxa"/>
        <w:jc w:val="left"/>
        <w:tblInd w:w="-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670"/>
        <w:gridCol w:w="1815"/>
        <w:gridCol w:w="2375"/>
        <w:gridCol w:w="1241"/>
        <w:gridCol w:w="1550"/>
        <w:tblGridChange w:id="0">
          <w:tblGrid>
            <w:gridCol w:w="1670"/>
            <w:gridCol w:w="1815"/>
            <w:gridCol w:w="2375"/>
            <w:gridCol w:w="1241"/>
            <w:gridCol w:w="1550"/>
          </w:tblGrid>
        </w:tblGridChange>
      </w:tblGrid>
      <w:tr>
        <w:trPr>
          <w:cantSplit w:val="0"/>
          <w:tblHeader w:val="1"/>
        </w:trPr>
        <w:tc>
          <w:tcPr>
            <w:vAlign w:val="center"/>
          </w:tcPr>
          <w:p w:rsidR="00000000" w:rsidDel="00000000" w:rsidP="00000000" w:rsidRDefault="00000000" w:rsidRPr="00000000" w14:paraId="00000151">
            <w:pPr>
              <w:jc w:val="center"/>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Objective</w:t>
            </w:r>
            <w:r w:rsidDel="00000000" w:rsidR="00000000" w:rsidRPr="00000000">
              <w:rPr>
                <w:rtl w:val="0"/>
              </w:rPr>
            </w:r>
          </w:p>
        </w:tc>
        <w:tc>
          <w:tcPr>
            <w:vAlign w:val="center"/>
          </w:tcPr>
          <w:p w:rsidR="00000000" w:rsidDel="00000000" w:rsidP="00000000" w:rsidRDefault="00000000" w:rsidRPr="00000000" w14:paraId="00000152">
            <w:pPr>
              <w:jc w:val="center"/>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Action</w:t>
            </w:r>
            <w:r w:rsidDel="00000000" w:rsidR="00000000" w:rsidRPr="00000000">
              <w:rPr>
                <w:rtl w:val="0"/>
              </w:rPr>
            </w:r>
          </w:p>
        </w:tc>
        <w:tc>
          <w:tcPr>
            <w:vAlign w:val="center"/>
          </w:tcPr>
          <w:p w:rsidR="00000000" w:rsidDel="00000000" w:rsidP="00000000" w:rsidRDefault="00000000" w:rsidRPr="00000000" w14:paraId="00000153">
            <w:pPr>
              <w:jc w:val="center"/>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Lead</w:t>
            </w:r>
            <w:r w:rsidDel="00000000" w:rsidR="00000000" w:rsidRPr="00000000">
              <w:rPr>
                <w:rtl w:val="0"/>
              </w:rPr>
            </w:r>
          </w:p>
        </w:tc>
        <w:tc>
          <w:tcPr>
            <w:vAlign w:val="center"/>
          </w:tcPr>
          <w:p w:rsidR="00000000" w:rsidDel="00000000" w:rsidP="00000000" w:rsidRDefault="00000000" w:rsidRPr="00000000" w14:paraId="00000154">
            <w:pPr>
              <w:jc w:val="center"/>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Timescale</w:t>
            </w:r>
            <w:r w:rsidDel="00000000" w:rsidR="00000000" w:rsidRPr="00000000">
              <w:rPr>
                <w:rtl w:val="0"/>
              </w:rPr>
            </w:r>
          </w:p>
        </w:tc>
        <w:tc>
          <w:tcPr>
            <w:vAlign w:val="center"/>
          </w:tcPr>
          <w:p w:rsidR="00000000" w:rsidDel="00000000" w:rsidP="00000000" w:rsidRDefault="00000000" w:rsidRPr="00000000" w14:paraId="00000155">
            <w:pPr>
              <w:jc w:val="center"/>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Success Criteria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56">
            <w:pPr>
              <w:rPr>
                <w:rFonts w:ascii="Arial" w:cs="Arial" w:eastAsia="Arial" w:hAnsi="Arial"/>
                <w:vertAlign w:val="baseline"/>
              </w:rPr>
            </w:pPr>
            <w:r w:rsidDel="00000000" w:rsidR="00000000" w:rsidRPr="00000000">
              <w:rPr>
                <w:rFonts w:ascii="Arial" w:cs="Arial" w:eastAsia="Arial" w:hAnsi="Arial"/>
                <w:vertAlign w:val="baseline"/>
                <w:rtl w:val="0"/>
              </w:rPr>
              <w:t xml:space="preserve">Improve staff awareness of Equality Act duties and accessibility responsibilities</w:t>
            </w:r>
          </w:p>
        </w:tc>
        <w:tc>
          <w:tcPr>
            <w:vAlign w:val="center"/>
          </w:tcPr>
          <w:p w:rsidR="00000000" w:rsidDel="00000000" w:rsidP="00000000" w:rsidRDefault="00000000" w:rsidRPr="00000000" w14:paraId="00000157">
            <w:pPr>
              <w:rPr>
                <w:rFonts w:ascii="Arial" w:cs="Arial" w:eastAsia="Arial" w:hAnsi="Arial"/>
                <w:vertAlign w:val="baseline"/>
              </w:rPr>
            </w:pPr>
            <w:r w:rsidDel="00000000" w:rsidR="00000000" w:rsidRPr="00000000">
              <w:rPr>
                <w:rFonts w:ascii="Arial" w:cs="Arial" w:eastAsia="Arial" w:hAnsi="Arial"/>
                <w:vertAlign w:val="baseline"/>
                <w:rtl w:val="0"/>
              </w:rPr>
              <w:t xml:space="preserve">Deliver annual training to all staff and governors</w:t>
            </w:r>
          </w:p>
        </w:tc>
        <w:tc>
          <w:tcPr>
            <w:vAlign w:val="center"/>
          </w:tcPr>
          <w:p w:rsidR="00000000" w:rsidDel="00000000" w:rsidP="00000000" w:rsidRDefault="00000000" w:rsidRPr="00000000" w14:paraId="00000158">
            <w:pPr>
              <w:rPr>
                <w:rFonts w:ascii="Arial" w:cs="Arial" w:eastAsia="Arial" w:hAnsi="Arial"/>
                <w:vertAlign w:val="baseline"/>
              </w:rPr>
            </w:pPr>
            <w:r w:rsidDel="00000000" w:rsidR="00000000" w:rsidRPr="00000000">
              <w:rPr>
                <w:rFonts w:ascii="Arial" w:cs="Arial" w:eastAsia="Arial" w:hAnsi="Arial"/>
                <w:vertAlign w:val="baseline"/>
                <w:rtl w:val="0"/>
              </w:rPr>
              <w:t xml:space="preserve">Headteacher/SENCO</w:t>
            </w:r>
          </w:p>
        </w:tc>
        <w:tc>
          <w:tcPr>
            <w:vAlign w:val="center"/>
          </w:tcPr>
          <w:p w:rsidR="00000000" w:rsidDel="00000000" w:rsidP="00000000" w:rsidRDefault="00000000" w:rsidRPr="00000000" w14:paraId="00000159">
            <w:pPr>
              <w:rPr>
                <w:rFonts w:ascii="Arial" w:cs="Arial" w:eastAsia="Arial" w:hAnsi="Arial"/>
                <w:vertAlign w:val="baseline"/>
              </w:rPr>
            </w:pPr>
            <w:r w:rsidDel="00000000" w:rsidR="00000000" w:rsidRPr="00000000">
              <w:rPr>
                <w:rFonts w:ascii="Arial" w:cs="Arial" w:eastAsia="Arial" w:hAnsi="Arial"/>
                <w:vertAlign w:val="baseline"/>
                <w:rtl w:val="0"/>
              </w:rPr>
              <w:t xml:space="preserve">2026-2027</w:t>
            </w:r>
          </w:p>
        </w:tc>
        <w:tc>
          <w:tcPr>
            <w:vAlign w:val="center"/>
          </w:tcPr>
          <w:p w:rsidR="00000000" w:rsidDel="00000000" w:rsidP="00000000" w:rsidRDefault="00000000" w:rsidRPr="00000000" w14:paraId="0000015A">
            <w:pPr>
              <w:rPr>
                <w:rFonts w:ascii="Arial" w:cs="Arial" w:eastAsia="Arial" w:hAnsi="Arial"/>
                <w:vertAlign w:val="baseline"/>
              </w:rPr>
            </w:pPr>
            <w:r w:rsidDel="00000000" w:rsidR="00000000" w:rsidRPr="00000000">
              <w:rPr>
                <w:rFonts w:ascii="Arial" w:cs="Arial" w:eastAsia="Arial" w:hAnsi="Arial"/>
                <w:vertAlign w:val="baseline"/>
                <w:rtl w:val="0"/>
              </w:rPr>
              <w:t xml:space="preserve">100% of staff and governors receive training; increased confidence reported in surveys</w:t>
            </w:r>
          </w:p>
        </w:tc>
      </w:tr>
      <w:tr>
        <w:trPr>
          <w:cantSplit w:val="0"/>
          <w:tblHeader w:val="0"/>
        </w:trPr>
        <w:tc>
          <w:tcPr>
            <w:vAlign w:val="center"/>
          </w:tcPr>
          <w:p w:rsidR="00000000" w:rsidDel="00000000" w:rsidP="00000000" w:rsidRDefault="00000000" w:rsidRPr="00000000" w14:paraId="0000015B">
            <w:pPr>
              <w:rPr>
                <w:rFonts w:ascii="Arial" w:cs="Arial" w:eastAsia="Arial" w:hAnsi="Arial"/>
                <w:vertAlign w:val="baseline"/>
              </w:rPr>
            </w:pPr>
            <w:r w:rsidDel="00000000" w:rsidR="00000000" w:rsidRPr="00000000">
              <w:rPr>
                <w:rFonts w:ascii="Arial" w:cs="Arial" w:eastAsia="Arial" w:hAnsi="Arial"/>
                <w:vertAlign w:val="baseline"/>
                <w:rtl w:val="0"/>
              </w:rPr>
              <w:t xml:space="preserve">Improve curriculum access for disabled pupils</w:t>
            </w:r>
          </w:p>
        </w:tc>
        <w:tc>
          <w:tcPr>
            <w:vAlign w:val="center"/>
          </w:tcPr>
          <w:p w:rsidR="00000000" w:rsidDel="00000000" w:rsidP="00000000" w:rsidRDefault="00000000" w:rsidRPr="00000000" w14:paraId="0000015C">
            <w:pPr>
              <w:rPr>
                <w:rFonts w:ascii="Arial" w:cs="Arial" w:eastAsia="Arial" w:hAnsi="Arial"/>
                <w:vertAlign w:val="baseline"/>
              </w:rPr>
            </w:pPr>
            <w:r w:rsidDel="00000000" w:rsidR="00000000" w:rsidRPr="00000000">
              <w:rPr>
                <w:rFonts w:ascii="Arial" w:cs="Arial" w:eastAsia="Arial" w:hAnsi="Arial"/>
                <w:vertAlign w:val="baseline"/>
                <w:rtl w:val="0"/>
              </w:rPr>
              <w:t xml:space="preserve">Increase use of adapted resources, assistive technology and differentiated teaching approaches</w:t>
            </w:r>
          </w:p>
        </w:tc>
        <w:tc>
          <w:tcPr>
            <w:vAlign w:val="center"/>
          </w:tcPr>
          <w:p w:rsidR="00000000" w:rsidDel="00000000" w:rsidP="00000000" w:rsidRDefault="00000000" w:rsidRPr="00000000" w14:paraId="0000015D">
            <w:pPr>
              <w:rPr>
                <w:rFonts w:ascii="Arial" w:cs="Arial" w:eastAsia="Arial" w:hAnsi="Arial"/>
                <w:vertAlign w:val="baseline"/>
              </w:rPr>
            </w:pPr>
            <w:r w:rsidDel="00000000" w:rsidR="00000000" w:rsidRPr="00000000">
              <w:rPr>
                <w:rFonts w:ascii="Arial" w:cs="Arial" w:eastAsia="Arial" w:hAnsi="Arial"/>
                <w:vertAlign w:val="baseline"/>
                <w:rtl w:val="0"/>
              </w:rPr>
              <w:t xml:space="preserve">SENCO</w:t>
            </w:r>
          </w:p>
        </w:tc>
        <w:tc>
          <w:tcPr>
            <w:vAlign w:val="center"/>
          </w:tcPr>
          <w:p w:rsidR="00000000" w:rsidDel="00000000" w:rsidP="00000000" w:rsidRDefault="00000000" w:rsidRPr="00000000" w14:paraId="0000015E">
            <w:pPr>
              <w:rPr>
                <w:rFonts w:ascii="Arial" w:cs="Arial" w:eastAsia="Arial" w:hAnsi="Arial"/>
                <w:vertAlign w:val="baseline"/>
              </w:rPr>
            </w:pPr>
            <w:r w:rsidDel="00000000" w:rsidR="00000000" w:rsidRPr="00000000">
              <w:rPr>
                <w:rFonts w:ascii="Arial" w:cs="Arial" w:eastAsia="Arial" w:hAnsi="Arial"/>
                <w:vertAlign w:val="baseline"/>
                <w:rtl w:val="0"/>
              </w:rPr>
              <w:t xml:space="preserve">2026-2028</w:t>
            </w:r>
          </w:p>
        </w:tc>
        <w:tc>
          <w:tcPr>
            <w:vAlign w:val="center"/>
          </w:tcPr>
          <w:p w:rsidR="00000000" w:rsidDel="00000000" w:rsidP="00000000" w:rsidRDefault="00000000" w:rsidRPr="00000000" w14:paraId="0000015F">
            <w:pPr>
              <w:rPr>
                <w:rFonts w:ascii="Arial" w:cs="Arial" w:eastAsia="Arial" w:hAnsi="Arial"/>
                <w:vertAlign w:val="baseline"/>
              </w:rPr>
            </w:pPr>
            <w:r w:rsidDel="00000000" w:rsidR="00000000" w:rsidRPr="00000000">
              <w:rPr>
                <w:rFonts w:ascii="Arial" w:cs="Arial" w:eastAsia="Arial" w:hAnsi="Arial"/>
                <w:vertAlign w:val="baseline"/>
                <w:rtl w:val="0"/>
              </w:rPr>
              <w:t xml:space="preserve">Pupil progress data demonstrates positive outcomes; pupil voice indicates improved access to learning</w:t>
            </w:r>
          </w:p>
        </w:tc>
      </w:tr>
      <w:tr>
        <w:trPr>
          <w:cantSplit w:val="0"/>
          <w:tblHeader w:val="0"/>
        </w:trPr>
        <w:tc>
          <w:tcPr>
            <w:vAlign w:val="center"/>
          </w:tcPr>
          <w:p w:rsidR="00000000" w:rsidDel="00000000" w:rsidP="00000000" w:rsidRDefault="00000000" w:rsidRPr="00000000" w14:paraId="00000160">
            <w:pPr>
              <w:rPr>
                <w:rFonts w:ascii="Arial" w:cs="Arial" w:eastAsia="Arial" w:hAnsi="Arial"/>
                <w:vertAlign w:val="baseline"/>
              </w:rPr>
            </w:pPr>
            <w:r w:rsidDel="00000000" w:rsidR="00000000" w:rsidRPr="00000000">
              <w:rPr>
                <w:rFonts w:ascii="Arial" w:cs="Arial" w:eastAsia="Arial" w:hAnsi="Arial"/>
                <w:vertAlign w:val="baseline"/>
                <w:rtl w:val="0"/>
              </w:rPr>
              <w:t xml:space="preserve">Monitor outcomes for disabled pupils</w:t>
            </w:r>
          </w:p>
        </w:tc>
        <w:tc>
          <w:tcPr>
            <w:vAlign w:val="center"/>
          </w:tcPr>
          <w:p w:rsidR="00000000" w:rsidDel="00000000" w:rsidP="00000000" w:rsidRDefault="00000000" w:rsidRPr="00000000" w14:paraId="00000161">
            <w:pPr>
              <w:rPr>
                <w:rFonts w:ascii="Arial" w:cs="Arial" w:eastAsia="Arial" w:hAnsi="Arial"/>
                <w:vertAlign w:val="baseline"/>
              </w:rPr>
            </w:pPr>
            <w:r w:rsidDel="00000000" w:rsidR="00000000" w:rsidRPr="00000000">
              <w:rPr>
                <w:rFonts w:ascii="Arial" w:cs="Arial" w:eastAsia="Arial" w:hAnsi="Arial"/>
                <w:vertAlign w:val="baseline"/>
                <w:rtl w:val="0"/>
              </w:rPr>
              <w:t xml:space="preserve">Termly review of attendance, behaviour, attainment and participation data</w:t>
            </w:r>
          </w:p>
        </w:tc>
        <w:tc>
          <w:tcPr>
            <w:vAlign w:val="center"/>
          </w:tcPr>
          <w:p w:rsidR="00000000" w:rsidDel="00000000" w:rsidP="00000000" w:rsidRDefault="00000000" w:rsidRPr="00000000" w14:paraId="00000162">
            <w:pPr>
              <w:rPr>
                <w:rFonts w:ascii="Arial" w:cs="Arial" w:eastAsia="Arial" w:hAnsi="Arial"/>
                <w:vertAlign w:val="baseline"/>
              </w:rPr>
            </w:pPr>
            <w:r w:rsidDel="00000000" w:rsidR="00000000" w:rsidRPr="00000000">
              <w:rPr>
                <w:rFonts w:ascii="Arial" w:cs="Arial" w:eastAsia="Arial" w:hAnsi="Arial"/>
                <w:vertAlign w:val="baseline"/>
                <w:rtl w:val="0"/>
              </w:rPr>
              <w:t xml:space="preserve">SLT/SENCO</w:t>
            </w:r>
          </w:p>
        </w:tc>
        <w:tc>
          <w:tcPr>
            <w:vAlign w:val="center"/>
          </w:tcPr>
          <w:p w:rsidR="00000000" w:rsidDel="00000000" w:rsidP="00000000" w:rsidRDefault="00000000" w:rsidRPr="00000000" w14:paraId="00000163">
            <w:pPr>
              <w:rPr>
                <w:rFonts w:ascii="Arial" w:cs="Arial" w:eastAsia="Arial" w:hAnsi="Arial"/>
                <w:vertAlign w:val="baseline"/>
              </w:rPr>
            </w:pPr>
            <w:r w:rsidDel="00000000" w:rsidR="00000000" w:rsidRPr="00000000">
              <w:rPr>
                <w:rFonts w:ascii="Arial" w:cs="Arial" w:eastAsia="Arial" w:hAnsi="Arial"/>
                <w:vertAlign w:val="baseline"/>
                <w:rtl w:val="0"/>
              </w:rPr>
              <w:t xml:space="preserve">Ongoing</w:t>
            </w:r>
          </w:p>
        </w:tc>
        <w:tc>
          <w:tcPr>
            <w:vAlign w:val="center"/>
          </w:tcPr>
          <w:p w:rsidR="00000000" w:rsidDel="00000000" w:rsidP="00000000" w:rsidRDefault="00000000" w:rsidRPr="00000000" w14:paraId="00000164">
            <w:pPr>
              <w:rPr>
                <w:rFonts w:ascii="Arial" w:cs="Arial" w:eastAsia="Arial" w:hAnsi="Arial"/>
                <w:vertAlign w:val="baseline"/>
              </w:rPr>
            </w:pPr>
            <w:r w:rsidDel="00000000" w:rsidR="00000000" w:rsidRPr="00000000">
              <w:rPr>
                <w:rFonts w:ascii="Arial" w:cs="Arial" w:eastAsia="Arial" w:hAnsi="Arial"/>
                <w:vertAlign w:val="baseline"/>
                <w:rtl w:val="0"/>
              </w:rPr>
              <w:t xml:space="preserve">Any gaps identified and acted upon through intervention and support plans</w:t>
            </w:r>
          </w:p>
        </w:tc>
      </w:tr>
      <w:tr>
        <w:trPr>
          <w:cantSplit w:val="0"/>
          <w:tblHeader w:val="0"/>
        </w:trPr>
        <w:tc>
          <w:tcPr>
            <w:vAlign w:val="center"/>
          </w:tcPr>
          <w:p w:rsidR="00000000" w:rsidDel="00000000" w:rsidP="00000000" w:rsidRDefault="00000000" w:rsidRPr="00000000" w14:paraId="00000165">
            <w:pPr>
              <w:rPr>
                <w:rFonts w:ascii="Arial" w:cs="Arial" w:eastAsia="Arial" w:hAnsi="Arial"/>
                <w:vertAlign w:val="baseline"/>
              </w:rPr>
            </w:pPr>
            <w:r w:rsidDel="00000000" w:rsidR="00000000" w:rsidRPr="00000000">
              <w:rPr>
                <w:rFonts w:ascii="Arial" w:cs="Arial" w:eastAsia="Arial" w:hAnsi="Arial"/>
                <w:vertAlign w:val="baseline"/>
                <w:rtl w:val="0"/>
              </w:rPr>
              <w:t xml:space="preserve">Improve access to information</w:t>
            </w:r>
          </w:p>
        </w:tc>
        <w:tc>
          <w:tcPr>
            <w:vAlign w:val="center"/>
          </w:tcPr>
          <w:p w:rsidR="00000000" w:rsidDel="00000000" w:rsidP="00000000" w:rsidRDefault="00000000" w:rsidRPr="00000000" w14:paraId="00000166">
            <w:pPr>
              <w:rPr>
                <w:rFonts w:ascii="Arial" w:cs="Arial" w:eastAsia="Arial" w:hAnsi="Arial"/>
                <w:vertAlign w:val="baseline"/>
              </w:rPr>
            </w:pPr>
            <w:r w:rsidDel="00000000" w:rsidR="00000000" w:rsidRPr="00000000">
              <w:rPr>
                <w:rFonts w:ascii="Arial" w:cs="Arial" w:eastAsia="Arial" w:hAnsi="Arial"/>
                <w:vertAlign w:val="baseline"/>
                <w:rtl w:val="0"/>
              </w:rPr>
              <w:t xml:space="preserve">Ensure key communications are available in alternative formats on request</w:t>
            </w:r>
          </w:p>
        </w:tc>
        <w:tc>
          <w:tcPr>
            <w:vAlign w:val="center"/>
          </w:tcPr>
          <w:p w:rsidR="00000000" w:rsidDel="00000000" w:rsidP="00000000" w:rsidRDefault="00000000" w:rsidRPr="00000000" w14:paraId="00000167">
            <w:pPr>
              <w:rPr>
                <w:rFonts w:ascii="Arial" w:cs="Arial" w:eastAsia="Arial" w:hAnsi="Arial"/>
                <w:vertAlign w:val="baseline"/>
              </w:rPr>
            </w:pPr>
            <w:r w:rsidDel="00000000" w:rsidR="00000000" w:rsidRPr="00000000">
              <w:rPr>
                <w:rFonts w:ascii="Arial" w:cs="Arial" w:eastAsia="Arial" w:hAnsi="Arial"/>
                <w:vertAlign w:val="baseline"/>
                <w:rtl w:val="0"/>
              </w:rPr>
              <w:t xml:space="preserve">Office Manager</w:t>
            </w:r>
          </w:p>
        </w:tc>
        <w:tc>
          <w:tcPr>
            <w:vAlign w:val="center"/>
          </w:tcPr>
          <w:p w:rsidR="00000000" w:rsidDel="00000000" w:rsidP="00000000" w:rsidRDefault="00000000" w:rsidRPr="00000000" w14:paraId="00000168">
            <w:pPr>
              <w:rPr>
                <w:rFonts w:ascii="Arial" w:cs="Arial" w:eastAsia="Arial" w:hAnsi="Arial"/>
                <w:vertAlign w:val="baseline"/>
              </w:rPr>
            </w:pPr>
            <w:r w:rsidDel="00000000" w:rsidR="00000000" w:rsidRPr="00000000">
              <w:rPr>
                <w:rFonts w:ascii="Arial" w:cs="Arial" w:eastAsia="Arial" w:hAnsi="Arial"/>
                <w:vertAlign w:val="baseline"/>
                <w:rtl w:val="0"/>
              </w:rPr>
              <w:t xml:space="preserve">Ongoing</w:t>
            </w:r>
          </w:p>
        </w:tc>
        <w:tc>
          <w:tcPr>
            <w:vAlign w:val="center"/>
          </w:tcPr>
          <w:p w:rsidR="00000000" w:rsidDel="00000000" w:rsidP="00000000" w:rsidRDefault="00000000" w:rsidRPr="00000000" w14:paraId="00000169">
            <w:pPr>
              <w:rPr>
                <w:rFonts w:ascii="Arial" w:cs="Arial" w:eastAsia="Arial" w:hAnsi="Arial"/>
                <w:vertAlign w:val="baseline"/>
              </w:rPr>
            </w:pPr>
            <w:r w:rsidDel="00000000" w:rsidR="00000000" w:rsidRPr="00000000">
              <w:rPr>
                <w:rFonts w:ascii="Arial" w:cs="Arial" w:eastAsia="Arial" w:hAnsi="Arial"/>
                <w:vertAlign w:val="baseline"/>
                <w:rtl w:val="0"/>
              </w:rPr>
              <w:t xml:space="preserve">All requests met within agreed timescales; positive parent feedback</w:t>
            </w:r>
          </w:p>
        </w:tc>
      </w:tr>
      <w:tr>
        <w:trPr>
          <w:cantSplit w:val="0"/>
          <w:tblHeader w:val="0"/>
        </w:trPr>
        <w:tc>
          <w:tcPr>
            <w:vAlign w:val="center"/>
          </w:tcPr>
          <w:p w:rsidR="00000000" w:rsidDel="00000000" w:rsidP="00000000" w:rsidRDefault="00000000" w:rsidRPr="00000000" w14:paraId="0000016A">
            <w:pPr>
              <w:rPr>
                <w:rFonts w:ascii="Arial" w:cs="Arial" w:eastAsia="Arial" w:hAnsi="Arial"/>
                <w:vertAlign w:val="baseline"/>
              </w:rPr>
            </w:pPr>
            <w:r w:rsidDel="00000000" w:rsidR="00000000" w:rsidRPr="00000000">
              <w:rPr>
                <w:rFonts w:ascii="Arial" w:cs="Arial" w:eastAsia="Arial" w:hAnsi="Arial"/>
                <w:vertAlign w:val="baseline"/>
                <w:rtl w:val="0"/>
              </w:rPr>
              <w:t xml:space="preserve">Improve physical access to the school environment</w:t>
            </w:r>
          </w:p>
        </w:tc>
        <w:tc>
          <w:tcPr>
            <w:vAlign w:val="center"/>
          </w:tcPr>
          <w:p w:rsidR="00000000" w:rsidDel="00000000" w:rsidP="00000000" w:rsidRDefault="00000000" w:rsidRPr="00000000" w14:paraId="0000016B">
            <w:pPr>
              <w:rPr>
                <w:rFonts w:ascii="Arial" w:cs="Arial" w:eastAsia="Arial" w:hAnsi="Arial"/>
                <w:vertAlign w:val="baseline"/>
              </w:rPr>
            </w:pPr>
            <w:r w:rsidDel="00000000" w:rsidR="00000000" w:rsidRPr="00000000">
              <w:rPr>
                <w:rFonts w:ascii="Arial" w:cs="Arial" w:eastAsia="Arial" w:hAnsi="Arial"/>
                <w:vertAlign w:val="baseline"/>
                <w:rtl w:val="0"/>
              </w:rPr>
              <w:t xml:space="preserve">Conduct annual accessibility audit and address identified barriers</w:t>
            </w:r>
          </w:p>
        </w:tc>
        <w:tc>
          <w:tcPr>
            <w:vAlign w:val="center"/>
          </w:tcPr>
          <w:p w:rsidR="00000000" w:rsidDel="00000000" w:rsidP="00000000" w:rsidRDefault="00000000" w:rsidRPr="00000000" w14:paraId="0000016C">
            <w:pPr>
              <w:rPr>
                <w:rFonts w:ascii="Arial" w:cs="Arial" w:eastAsia="Arial" w:hAnsi="Arial"/>
                <w:vertAlign w:val="baseline"/>
              </w:rPr>
            </w:pPr>
            <w:r w:rsidDel="00000000" w:rsidR="00000000" w:rsidRPr="00000000">
              <w:rPr>
                <w:rFonts w:ascii="Arial" w:cs="Arial" w:eastAsia="Arial" w:hAnsi="Arial"/>
                <w:vertAlign w:val="baseline"/>
                <w:rtl w:val="0"/>
              </w:rPr>
              <w:t xml:space="preserve">Headteacher/Site Manager</w:t>
            </w:r>
          </w:p>
        </w:tc>
        <w:tc>
          <w:tcPr>
            <w:vAlign w:val="center"/>
          </w:tcPr>
          <w:p w:rsidR="00000000" w:rsidDel="00000000" w:rsidP="00000000" w:rsidRDefault="00000000" w:rsidRPr="00000000" w14:paraId="0000016D">
            <w:pPr>
              <w:rPr>
                <w:rFonts w:ascii="Arial" w:cs="Arial" w:eastAsia="Arial" w:hAnsi="Arial"/>
                <w:vertAlign w:val="baseline"/>
              </w:rPr>
            </w:pPr>
            <w:r w:rsidDel="00000000" w:rsidR="00000000" w:rsidRPr="00000000">
              <w:rPr>
                <w:rFonts w:ascii="Arial" w:cs="Arial" w:eastAsia="Arial" w:hAnsi="Arial"/>
                <w:vertAlign w:val="baseline"/>
                <w:rtl w:val="0"/>
              </w:rPr>
              <w:t xml:space="preserve">Annually</w:t>
            </w:r>
          </w:p>
        </w:tc>
        <w:tc>
          <w:tcPr>
            <w:vAlign w:val="center"/>
          </w:tcPr>
          <w:p w:rsidR="00000000" w:rsidDel="00000000" w:rsidP="00000000" w:rsidRDefault="00000000" w:rsidRPr="00000000" w14:paraId="0000016E">
            <w:pPr>
              <w:rPr>
                <w:rFonts w:ascii="Arial" w:cs="Arial" w:eastAsia="Arial" w:hAnsi="Arial"/>
                <w:vertAlign w:val="baseline"/>
              </w:rPr>
            </w:pPr>
            <w:r w:rsidDel="00000000" w:rsidR="00000000" w:rsidRPr="00000000">
              <w:rPr>
                <w:rFonts w:ascii="Arial" w:cs="Arial" w:eastAsia="Arial" w:hAnsi="Arial"/>
                <w:vertAlign w:val="baseline"/>
                <w:rtl w:val="0"/>
              </w:rPr>
              <w:t xml:space="preserve">Access issues identified and incorporated into premises improvement planning</w:t>
            </w:r>
          </w:p>
        </w:tc>
      </w:tr>
    </w:tbl>
    <w:p w:rsidR="00000000" w:rsidDel="00000000" w:rsidP="00000000" w:rsidRDefault="00000000" w:rsidRPr="00000000" w14:paraId="0000016F">
      <w:pPr>
        <w:rPr>
          <w:rFonts w:ascii="Arial" w:cs="Arial" w:eastAsia="Arial" w:hAnsi="Arial"/>
          <w:b w:val="0"/>
          <w:bCs w:val="0"/>
          <w:sz w:val="22"/>
          <w:szCs w:val="22"/>
          <w:vertAlign w:val="baseline"/>
        </w:rPr>
      </w:pPr>
      <w:r w:rsidDel="00000000" w:rsidR="00000000" w:rsidRPr="00000000">
        <w:rPr>
          <w:rtl w:val="0"/>
        </w:rPr>
      </w:r>
    </w:p>
    <w:p w:rsidR="00000000" w:rsidDel="00000000" w:rsidP="00000000" w:rsidRDefault="00000000" w:rsidRPr="00000000" w14:paraId="00000170">
      <w:pPr>
        <w:rPr>
          <w:rFonts w:ascii="Arial" w:cs="Arial" w:eastAsia="Arial" w:hAnsi="Arial"/>
          <w:b w:val="0"/>
          <w:bCs w:val="0"/>
          <w:sz w:val="22"/>
          <w:szCs w:val="22"/>
          <w:vertAlign w:val="baseline"/>
        </w:rPr>
      </w:pPr>
      <w:r w:rsidDel="00000000" w:rsidR="00000000" w:rsidRPr="00000000">
        <w:rPr>
          <w:rtl w:val="0"/>
        </w:rPr>
      </w:r>
    </w:p>
    <w:p w:rsidR="00000000" w:rsidDel="00000000" w:rsidP="00000000" w:rsidRDefault="00000000" w:rsidRPr="00000000" w14:paraId="00000171">
      <w:pPr>
        <w:rPr>
          <w:rFonts w:ascii="Arial" w:cs="Arial" w:eastAsia="Arial" w:hAnsi="Arial"/>
          <w:b w:val="0"/>
          <w:bCs w:val="0"/>
          <w:sz w:val="22"/>
          <w:szCs w:val="22"/>
          <w:vertAlign w:val="baseline"/>
        </w:rPr>
      </w:pPr>
      <w:r w:rsidDel="00000000" w:rsidR="00000000" w:rsidRPr="00000000">
        <w:rPr>
          <w:rtl w:val="0"/>
        </w:rPr>
      </w:r>
    </w:p>
    <w:p w:rsidR="00000000" w:rsidDel="00000000" w:rsidP="00000000" w:rsidRDefault="00000000" w:rsidRPr="00000000" w14:paraId="00000172">
      <w:pPr>
        <w:rPr>
          <w:rFonts w:ascii="Arial" w:cs="Arial" w:eastAsia="Arial" w:hAnsi="Arial"/>
          <w:b w:val="0"/>
          <w:bCs w:val="0"/>
          <w:sz w:val="22"/>
          <w:szCs w:val="22"/>
          <w:vertAlign w:val="baseline"/>
        </w:rPr>
      </w:pPr>
      <w:r w:rsidDel="00000000" w:rsidR="00000000" w:rsidRPr="00000000">
        <w:rPr>
          <w:rtl w:val="0"/>
        </w:rPr>
      </w:r>
    </w:p>
    <w:p w:rsidR="00000000" w:rsidDel="00000000" w:rsidP="00000000" w:rsidRDefault="00000000" w:rsidRPr="00000000" w14:paraId="00000173">
      <w:pPr>
        <w:rPr>
          <w:rFonts w:ascii="Arial" w:cs="Arial" w:eastAsia="Arial" w:hAnsi="Arial"/>
          <w:b w:val="0"/>
          <w:bCs w:val="0"/>
          <w:sz w:val="22"/>
          <w:szCs w:val="22"/>
          <w:vertAlign w:val="baseline"/>
        </w:rPr>
      </w:pPr>
      <w:r w:rsidDel="00000000" w:rsidR="00000000" w:rsidRPr="00000000">
        <w:rPr>
          <w:rFonts w:ascii="Arial" w:cs="Arial" w:eastAsia="Arial" w:hAnsi="Arial"/>
          <w:b w:val="1"/>
          <w:bCs w:val="1"/>
          <w:sz w:val="22"/>
          <w:szCs w:val="22"/>
          <w:vertAlign w:val="baseline"/>
          <w:rtl w:val="0"/>
        </w:rPr>
        <w:t xml:space="preserve">Reviewed:</w:t>
        <w:tab/>
        <w:t xml:space="preserve">Spring 2025</w:t>
      </w:r>
      <w:r w:rsidDel="00000000" w:rsidR="00000000" w:rsidRPr="00000000">
        <w:rPr>
          <w:rtl w:val="0"/>
        </w:rPr>
      </w:r>
    </w:p>
    <w:p w:rsidR="00000000" w:rsidDel="00000000" w:rsidP="00000000" w:rsidRDefault="00000000" w:rsidRPr="00000000" w14:paraId="00000174">
      <w:pPr>
        <w:rPr>
          <w:rFonts w:ascii="Arial" w:cs="Arial" w:eastAsia="Arial" w:hAnsi="Arial"/>
          <w:b w:val="0"/>
          <w:bCs w:val="0"/>
          <w:sz w:val="22"/>
          <w:szCs w:val="22"/>
          <w:vertAlign w:val="baseline"/>
        </w:rPr>
      </w:pPr>
      <w:r w:rsidDel="00000000" w:rsidR="00000000" w:rsidRPr="00000000">
        <w:rPr>
          <w:rFonts w:ascii="Arial" w:cs="Arial" w:eastAsia="Arial" w:hAnsi="Arial"/>
          <w:b w:val="1"/>
          <w:bCs w:val="1"/>
          <w:sz w:val="22"/>
          <w:szCs w:val="22"/>
          <w:vertAlign w:val="baseline"/>
          <w:rtl w:val="0"/>
        </w:rPr>
        <w:t xml:space="preserve">Amended: </w:t>
        <w:tab/>
        <w:t xml:space="preserve">Spring 2026</w:t>
      </w:r>
      <w:r w:rsidDel="00000000" w:rsidR="00000000" w:rsidRPr="00000000">
        <w:rPr>
          <w:rtl w:val="0"/>
        </w:rPr>
      </w:r>
    </w:p>
    <w:p w:rsidR="00000000" w:rsidDel="00000000" w:rsidP="00000000" w:rsidRDefault="00000000" w:rsidRPr="00000000" w14:paraId="00000175">
      <w:pPr>
        <w:rPr>
          <w:rFonts w:ascii="Arial" w:cs="Arial" w:eastAsia="Arial" w:hAnsi="Arial"/>
          <w:i w:val="0"/>
          <w:iCs w:val="0"/>
          <w:color w:val="000000"/>
          <w:sz w:val="22"/>
          <w:szCs w:val="22"/>
          <w:vertAlign w:val="baseline"/>
        </w:rPr>
      </w:pPr>
      <w:r w:rsidDel="00000000" w:rsidR="00000000" w:rsidRPr="00000000">
        <w:rPr>
          <w:rFonts w:ascii="Arial" w:cs="Arial" w:eastAsia="Arial" w:hAnsi="Arial"/>
          <w:b w:val="1"/>
          <w:bCs w:val="1"/>
          <w:sz w:val="22"/>
          <w:szCs w:val="22"/>
          <w:vertAlign w:val="baseline"/>
          <w:rtl w:val="0"/>
        </w:rPr>
        <w:t xml:space="preserve">Review:</w:t>
        <w:tab/>
        <w:t xml:space="preserve">Spring 2027</w:t>
      </w:r>
      <w:r w:rsidDel="00000000" w:rsidR="00000000" w:rsidRPr="00000000">
        <w:rPr>
          <w:rtl w:val="0"/>
        </w:rPr>
      </w:r>
    </w:p>
    <w:p w:rsidR="00000000" w:rsidDel="00000000" w:rsidP="00000000" w:rsidRDefault="00000000" w:rsidRPr="00000000" w14:paraId="00000176">
      <w:pPr>
        <w:pStyle w:val="Heading2"/>
        <w:rPr>
          <w:rFonts w:ascii="Arial" w:cs="Arial" w:eastAsia="Arial" w:hAnsi="Arial"/>
          <w:i w:val="0"/>
          <w:iCs w:val="0"/>
          <w:color w:val="000000"/>
          <w:sz w:val="22"/>
          <w:szCs w:val="22"/>
          <w:vertAlign w:val="baseline"/>
        </w:rPr>
      </w:pPr>
      <w:r w:rsidDel="00000000" w:rsidR="00000000" w:rsidRPr="00000000">
        <w:rPr>
          <w:rtl w:val="0"/>
        </w:rPr>
      </w:r>
    </w:p>
    <w:p w:rsidR="00000000" w:rsidDel="00000000" w:rsidP="00000000" w:rsidRDefault="00000000" w:rsidRPr="00000000" w14:paraId="00000177">
      <w:pPr>
        <w:pStyle w:val="Heading2"/>
        <w:rPr>
          <w:rFonts w:ascii="Arial" w:cs="Arial" w:eastAsia="Arial" w:hAnsi="Arial"/>
          <w:i w:val="0"/>
          <w:iCs w:val="0"/>
          <w:color w:val="000000"/>
          <w:sz w:val="22"/>
          <w:szCs w:val="22"/>
          <w:vertAlign w:val="baseline"/>
        </w:rPr>
      </w:pPr>
      <w:r w:rsidDel="00000000" w:rsidR="00000000" w:rsidRPr="00000000">
        <w:rPr>
          <w:rtl w:val="0"/>
        </w:rPr>
      </w:r>
    </w:p>
    <w:p w:rsidR="00000000" w:rsidDel="00000000" w:rsidP="00000000" w:rsidRDefault="00000000" w:rsidRPr="00000000" w14:paraId="00000178">
      <w:pPr>
        <w:pStyle w:val="Heading2"/>
        <w:rPr>
          <w:rFonts w:ascii="Arial" w:cs="Arial" w:eastAsia="Arial" w:hAnsi="Arial"/>
          <w:i w:val="0"/>
          <w:iCs w:val="0"/>
          <w:color w:val="000000"/>
          <w:sz w:val="22"/>
          <w:szCs w:val="22"/>
          <w:vertAlign w:val="baseline"/>
        </w:rPr>
      </w:pPr>
      <w:r w:rsidDel="00000000" w:rsidR="00000000" w:rsidRPr="00000000">
        <w:rPr>
          <w:rtl w:val="0"/>
        </w:rPr>
      </w:r>
    </w:p>
    <w:p w:rsidR="00000000" w:rsidDel="00000000" w:rsidP="00000000" w:rsidRDefault="00000000" w:rsidRPr="00000000" w14:paraId="00000179">
      <w:pPr>
        <w:pStyle w:val="Heading2"/>
        <w:rPr>
          <w:rFonts w:ascii="Arial" w:cs="Arial" w:eastAsia="Arial" w:hAnsi="Arial"/>
          <w:i w:val="0"/>
          <w:iCs w:val="0"/>
          <w:color w:val="000000"/>
          <w:sz w:val="22"/>
          <w:szCs w:val="22"/>
          <w:vertAlign w:val="baseline"/>
        </w:rPr>
      </w:pPr>
      <w:r w:rsidDel="00000000" w:rsidR="00000000" w:rsidRPr="00000000">
        <w:rPr>
          <w:rtl w:val="0"/>
        </w:rPr>
      </w:r>
    </w:p>
    <w:p w:rsidR="00000000" w:rsidDel="00000000" w:rsidP="00000000" w:rsidRDefault="00000000" w:rsidRPr="00000000" w14:paraId="0000017A">
      <w:pPr>
        <w:pStyle w:val="Heading2"/>
        <w:rPr>
          <w:rFonts w:ascii="Arial" w:cs="Arial" w:eastAsia="Arial" w:hAnsi="Arial"/>
          <w:i w:val="0"/>
          <w:iCs w:val="0"/>
          <w:color w:val="000000"/>
          <w:sz w:val="22"/>
          <w:szCs w:val="22"/>
          <w:vertAlign w:val="baseline"/>
        </w:rPr>
      </w:pPr>
      <w:r w:rsidDel="00000000" w:rsidR="00000000" w:rsidRPr="00000000">
        <w:rPr>
          <w:rtl w:val="0"/>
        </w:rPr>
      </w:r>
    </w:p>
    <w:p w:rsidR="00000000" w:rsidDel="00000000" w:rsidP="00000000" w:rsidRDefault="00000000" w:rsidRPr="00000000" w14:paraId="0000017B">
      <w:pPr>
        <w:rPr>
          <w:rFonts w:ascii="Arial" w:cs="Arial" w:eastAsia="Arial" w:hAnsi="Arial"/>
          <w:sz w:val="22"/>
          <w:szCs w:val="22"/>
          <w:vertAlign w:val="baseline"/>
        </w:rPr>
      </w:pPr>
      <w:r w:rsidDel="00000000" w:rsidR="00000000" w:rsidRPr="00000000">
        <w:rPr>
          <w:rtl w:val="0"/>
        </w:rPr>
      </w:r>
    </w:p>
    <w:p w:rsidR="00000000" w:rsidDel="00000000" w:rsidP="00000000" w:rsidRDefault="00000000" w:rsidRPr="00000000" w14:paraId="0000017C">
      <w:pPr>
        <w:tabs>
          <w:tab w:val="left" w:leader="none" w:pos="5985"/>
        </w:tabs>
        <w:rPr>
          <w:rFonts w:ascii="Arial" w:cs="Arial" w:eastAsia="Arial" w:hAnsi="Arial"/>
          <w:sz w:val="22"/>
          <w:szCs w:val="22"/>
          <w:vertAlign w:val="baseline"/>
        </w:rPr>
      </w:pPr>
      <w:r w:rsidDel="00000000" w:rsidR="00000000" w:rsidRPr="00000000">
        <w:rPr>
          <w:rtl w:val="0"/>
        </w:rPr>
      </w:r>
    </w:p>
    <w:sectPr>
      <w:pgSz w:h="16838" w:w="11906" w:orient="portrait"/>
      <w:pgMar w:bottom="1440" w:top="1440"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mic Sans MS"/>
  <w:font w:name="Arial"/>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567" w:hanging="567"/>
      </w:pPr>
      <w:rPr>
        <w:rFonts w:ascii="Noto Sans Symbols" w:cs="Noto Sans Symbols" w:eastAsia="Noto Sans Symbols" w:hAnsi="Noto Sans Symbols"/>
        <w:sz w:val="20"/>
        <w:szCs w:val="20"/>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lvl w:ilvl="0">
      <w:start w:val="1"/>
      <w:numFmt w:val="bullet"/>
      <w:lvlText w:val="▪"/>
      <w:lvlJc w:val="left"/>
      <w:pPr>
        <w:ind w:left="792" w:hanging="360"/>
      </w:pPr>
      <w:rPr>
        <w:rFonts w:ascii="Noto Sans Symbols" w:cs="Noto Sans Symbols" w:eastAsia="Noto Sans Symbols" w:hAnsi="Noto Sans Symbols"/>
        <w:vertAlign w:val="baseline"/>
      </w:rPr>
    </w:lvl>
    <w:lvl w:ilvl="1">
      <w:start w:val="1"/>
      <w:numFmt w:val="bullet"/>
      <w:lvlText w:val="o"/>
      <w:lvlJc w:val="left"/>
      <w:pPr>
        <w:ind w:left="1512" w:hanging="360"/>
      </w:pPr>
      <w:rPr>
        <w:rFonts w:ascii="Courier New" w:cs="Courier New" w:eastAsia="Courier New" w:hAnsi="Courier New"/>
        <w:vertAlign w:val="baseline"/>
      </w:rPr>
    </w:lvl>
    <w:lvl w:ilvl="2">
      <w:start w:val="1"/>
      <w:numFmt w:val="bullet"/>
      <w:lvlText w:val="▪"/>
      <w:lvlJc w:val="left"/>
      <w:pPr>
        <w:ind w:left="2232" w:hanging="360"/>
      </w:pPr>
      <w:rPr>
        <w:rFonts w:ascii="Noto Sans Symbols" w:cs="Noto Sans Symbols" w:eastAsia="Noto Sans Symbols" w:hAnsi="Noto Sans Symbols"/>
        <w:vertAlign w:val="baseline"/>
      </w:rPr>
    </w:lvl>
    <w:lvl w:ilvl="3">
      <w:start w:val="1"/>
      <w:numFmt w:val="bullet"/>
      <w:lvlText w:val="●"/>
      <w:lvlJc w:val="left"/>
      <w:pPr>
        <w:ind w:left="2952" w:hanging="360"/>
      </w:pPr>
      <w:rPr>
        <w:rFonts w:ascii="Noto Sans Symbols" w:cs="Noto Sans Symbols" w:eastAsia="Noto Sans Symbols" w:hAnsi="Noto Sans Symbols"/>
        <w:vertAlign w:val="baseline"/>
      </w:rPr>
    </w:lvl>
    <w:lvl w:ilvl="4">
      <w:start w:val="1"/>
      <w:numFmt w:val="bullet"/>
      <w:lvlText w:val="o"/>
      <w:lvlJc w:val="left"/>
      <w:pPr>
        <w:ind w:left="3672" w:hanging="360"/>
      </w:pPr>
      <w:rPr>
        <w:rFonts w:ascii="Courier New" w:cs="Courier New" w:eastAsia="Courier New" w:hAnsi="Courier New"/>
        <w:vertAlign w:val="baseline"/>
      </w:rPr>
    </w:lvl>
    <w:lvl w:ilvl="5">
      <w:start w:val="1"/>
      <w:numFmt w:val="bullet"/>
      <w:lvlText w:val="▪"/>
      <w:lvlJc w:val="left"/>
      <w:pPr>
        <w:ind w:left="4392" w:hanging="360"/>
      </w:pPr>
      <w:rPr>
        <w:rFonts w:ascii="Noto Sans Symbols" w:cs="Noto Sans Symbols" w:eastAsia="Noto Sans Symbols" w:hAnsi="Noto Sans Symbols"/>
        <w:vertAlign w:val="baseline"/>
      </w:rPr>
    </w:lvl>
    <w:lvl w:ilvl="6">
      <w:start w:val="1"/>
      <w:numFmt w:val="bullet"/>
      <w:lvlText w:val="●"/>
      <w:lvlJc w:val="left"/>
      <w:pPr>
        <w:ind w:left="5112" w:hanging="360"/>
      </w:pPr>
      <w:rPr>
        <w:rFonts w:ascii="Noto Sans Symbols" w:cs="Noto Sans Symbols" w:eastAsia="Noto Sans Symbols" w:hAnsi="Noto Sans Symbols"/>
        <w:vertAlign w:val="baseline"/>
      </w:rPr>
    </w:lvl>
    <w:lvl w:ilvl="7">
      <w:start w:val="1"/>
      <w:numFmt w:val="bullet"/>
      <w:lvlText w:val="o"/>
      <w:lvlJc w:val="left"/>
      <w:pPr>
        <w:ind w:left="5832" w:hanging="360"/>
      </w:pPr>
      <w:rPr>
        <w:rFonts w:ascii="Courier New" w:cs="Courier New" w:eastAsia="Courier New" w:hAnsi="Courier New"/>
        <w:vertAlign w:val="baseline"/>
      </w:rPr>
    </w:lvl>
    <w:lvl w:ilvl="8">
      <w:start w:val="1"/>
      <w:numFmt w:val="bullet"/>
      <w:lvlText w:val="▪"/>
      <w:lvlJc w:val="left"/>
      <w:pPr>
        <w:ind w:left="6552"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11">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1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omic Sans MS" w:cs="Comic Sans MS" w:eastAsia="Comic Sans MS" w:hAnsi="Comic Sans MS"/>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rFonts w:ascii="Comic Sans MS" w:cs="Comic Sans MS" w:eastAsia="Comic Sans MS" w:hAnsi="Comic Sans MS"/>
      <w:sz w:val="52"/>
      <w:szCs w:val="52"/>
      <w:vertAlign w:val="baseline"/>
    </w:rPr>
  </w:style>
  <w:style w:type="paragraph" w:styleId="Heading2">
    <w:name w:val="heading 2"/>
    <w:basedOn w:val="Normal"/>
    <w:next w:val="Normal"/>
    <w:pPr>
      <w:keepNext w:val="1"/>
      <w:jc w:val="center"/>
    </w:pPr>
    <w:rPr>
      <w:rFonts w:ascii="Comic Sans MS" w:cs="Comic Sans MS" w:eastAsia="Comic Sans MS" w:hAnsi="Comic Sans MS"/>
      <w:sz w:val="40"/>
      <w:szCs w:val="40"/>
      <w:vertAlign w:val="baseline"/>
    </w:rPr>
  </w:style>
  <w:style w:type="paragraph" w:styleId="Heading3">
    <w:name w:val="heading 3"/>
    <w:basedOn w:val="Normal"/>
    <w:next w:val="Normal"/>
    <w:pPr>
      <w:keepNext w:val="1"/>
      <w:spacing w:after="60" w:before="240" w:lineRule="auto"/>
    </w:pPr>
    <w:rPr>
      <w:rFonts w:ascii="Arial" w:cs="Arial" w:eastAsia="Arial" w:hAnsi="Arial"/>
      <w:b w:val="1"/>
      <w:bCs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spacing w:after="60" w:before="240" w:lineRule="auto"/>
    </w:pPr>
    <w:rPr>
      <w:rFonts w:ascii="Arial" w:cs="Arial" w:eastAsia="Arial" w:hAnsi="Arial"/>
      <w:b w:val="1"/>
      <w:bCs w:val="1"/>
      <w:i w:val="1"/>
      <w:iCs w:val="1"/>
      <w:sz w:val="26"/>
      <w:szCs w:val="26"/>
      <w:vertAlign w:val="baseline"/>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widowControl w:val="0"/>
      <w:spacing w:after="120" w:lineRule="auto"/>
      <w:jc w:val="center"/>
    </w:pPr>
    <w:rPr>
      <w:rFonts w:ascii="Arial" w:cs="Arial" w:eastAsia="Arial" w:hAnsi="Arial"/>
      <w:b w:val="1"/>
      <w:bCs w:val="1"/>
      <w:sz w:val="28"/>
      <w:szCs w:val="28"/>
      <w:vertAlign w:val="baseline"/>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CommentText">
    <w:name w:val="Comment Text"/>
    <w:basedOn w:val="Normal"/>
    <w:next w:val="CommentText"/>
    <w:autoRedefine w:val="0"/>
    <w:hidden w:val="0"/>
    <w:qFormat w:val="0"/>
    <w:pPr>
      <w:suppressAutoHyphens w:val="1"/>
      <w:spacing w:after="120" w:before="120" w:line="1" w:lineRule="atLeast"/>
      <w:ind w:leftChars="-1" w:rightChars="0" w:firstLineChars="-1"/>
      <w:textDirection w:val="btLr"/>
      <w:textAlignment w:val="top"/>
      <w:outlineLvl w:val="0"/>
    </w:pPr>
    <w:rPr>
      <w:rFonts w:ascii="Tahoma" w:hAnsi="Tahoma"/>
      <w:w w:val="100"/>
      <w:position w:val="-1"/>
      <w:sz w:val="24"/>
      <w:effect w:val="none"/>
      <w:vertAlign w:val="baseline"/>
      <w:cs w:val="0"/>
      <w:em w:val="none"/>
      <w:lang w:bidi="ar-SA" w:eastAsia="en-US" w:val="en-GB"/>
    </w:rPr>
  </w:style>
  <w:style w:type="paragraph" w:styleId="BodyText">
    <w:name w:val="Body Text"/>
    <w:basedOn w:val="Normal"/>
    <w:next w:val="BodyText"/>
    <w:autoRedefine w:val="0"/>
    <w:hidden w:val="0"/>
    <w:qFormat w:val="0"/>
    <w:pPr>
      <w:suppressAutoHyphens w:val="1"/>
      <w:spacing w:line="1" w:lineRule="atLeast"/>
      <w:ind w:leftChars="-1" w:rightChars="0" w:firstLineChars="-1"/>
      <w:textDirection w:val="btLr"/>
      <w:textAlignment w:val="top"/>
      <w:outlineLvl w:val="0"/>
    </w:pPr>
    <w:rPr>
      <w:rFonts w:ascii="Arial" w:hAnsi="Arial"/>
      <w:b w:val="1"/>
      <w:w w:val="100"/>
      <w:position w:val="-1"/>
      <w:sz w:val="24"/>
      <w:effect w:val="none"/>
      <w:vertAlign w:val="baseline"/>
      <w:cs w:val="0"/>
      <w:em w:val="none"/>
      <w:lang w:bidi="ar-SA" w:eastAsia="en-US" w:val="en-GB"/>
    </w:rPr>
  </w:style>
  <w:style w:type="paragraph" w:styleId="FootnoteText">
    <w:name w:val="Footnote Text"/>
    <w:basedOn w:val="Normal"/>
    <w:next w:val="FootnoteText"/>
    <w:autoRedefine w:val="0"/>
    <w:hidden w:val="0"/>
    <w:qFormat w:val="0"/>
    <w:pPr>
      <w:suppressAutoHyphens w:val="1"/>
      <w:spacing w:line="1" w:lineRule="atLeast"/>
      <w:ind w:leftChars="-1" w:rightChars="0" w:firstLineChars="-1"/>
      <w:textDirection w:val="btLr"/>
      <w:textAlignment w:val="top"/>
      <w:outlineLvl w:val="0"/>
    </w:pPr>
    <w:rPr>
      <w:rFonts w:ascii="Tahoma" w:hAnsi="Tahoma"/>
      <w:w w:val="100"/>
      <w:position w:val="-1"/>
      <w:sz w:val="24"/>
      <w:effect w:val="none"/>
      <w:vertAlign w:val="baseline"/>
      <w:cs w:val="0"/>
      <w:em w:val="none"/>
      <w:lang w:bidi="ar-SA" w:eastAsia="en-US" w:val="en-US"/>
    </w:rPr>
  </w:style>
  <w:style w:type="paragraph" w:styleId="BodyText2">
    <w:name w:val="Body Text 2"/>
    <w:basedOn w:val="Normal"/>
    <w:next w:val="BodyText2"/>
    <w:autoRedefine w:val="0"/>
    <w:hidden w:val="0"/>
    <w:qFormat w:val="0"/>
    <w:pPr>
      <w:suppressAutoHyphens w:val="1"/>
      <w:spacing w:after="120" w:line="480" w:lineRule="auto"/>
      <w:ind w:leftChars="-1" w:rightChars="0" w:firstLineChars="-1"/>
      <w:textDirection w:val="btLr"/>
      <w:textAlignment w:val="top"/>
      <w:outlineLvl w:val="0"/>
    </w:pPr>
    <w:rPr>
      <w:rFonts w:ascii="Arial" w:hAnsi="Arial"/>
      <w:w w:val="100"/>
      <w:position w:val="-1"/>
      <w:sz w:val="22"/>
      <w:szCs w:val="22"/>
      <w:effect w:val="none"/>
      <w:vertAlign w:val="baseline"/>
      <w:cs w:val="0"/>
      <w:em w:val="none"/>
      <w:lang w:bidi="ar-SA" w:eastAsia="en-GB" w:val="en-GB"/>
    </w:rPr>
  </w:style>
  <w:style w:type="paragraph" w:styleId="BodyText3">
    <w:name w:val="Body Text 3"/>
    <w:basedOn w:val="Normal"/>
    <w:next w:val="BodyText3"/>
    <w:autoRedefine w:val="0"/>
    <w:hidden w:val="0"/>
    <w:qFormat w:val="0"/>
    <w:pPr>
      <w:suppressAutoHyphens w:val="1"/>
      <w:spacing w:after="120" w:line="1" w:lineRule="atLeast"/>
      <w:ind w:leftChars="-1" w:rightChars="0" w:firstLineChars="-1"/>
      <w:textDirection w:val="btLr"/>
      <w:textAlignment w:val="top"/>
      <w:outlineLvl w:val="0"/>
    </w:pPr>
    <w:rPr>
      <w:rFonts w:ascii="Arial" w:hAnsi="Arial"/>
      <w:w w:val="100"/>
      <w:position w:val="-1"/>
      <w:sz w:val="16"/>
      <w:szCs w:val="16"/>
      <w:effect w:val="none"/>
      <w:vertAlign w:val="baseline"/>
      <w:cs w:val="0"/>
      <w:em w:val="none"/>
      <w:lang w:bidi="ar-SA" w:eastAsia="en-GB" w:val="en-GB"/>
    </w:rPr>
  </w:style>
  <w:style w:type="paragraph" w:styleId="BodyTextIndent">
    <w:name w:val="Body Text Indent"/>
    <w:basedOn w:val="Normal"/>
    <w:next w:val="BodyTextIndent"/>
    <w:autoRedefine w:val="0"/>
    <w:hidden w:val="0"/>
    <w:qFormat w:val="0"/>
    <w:pPr>
      <w:suppressAutoHyphens w:val="1"/>
      <w:spacing w:after="120" w:line="1" w:lineRule="atLeast"/>
      <w:ind w:left="283" w:leftChars="-1" w:rightChars="0" w:firstLineChars="-1"/>
      <w:textDirection w:val="btLr"/>
      <w:textAlignment w:val="top"/>
      <w:outlineLvl w:val="0"/>
    </w:pPr>
    <w:rPr>
      <w:rFonts w:ascii="Arial" w:hAnsi="Arial"/>
      <w:w w:val="100"/>
      <w:position w:val="-1"/>
      <w:sz w:val="22"/>
      <w:szCs w:val="22"/>
      <w:effect w:val="none"/>
      <w:vertAlign w:val="baseline"/>
      <w:cs w:val="0"/>
      <w:em w:val="none"/>
      <w:lang w:bidi="ar-SA" w:eastAsia="en-GB" w:val="en-GB"/>
    </w:rPr>
  </w:style>
  <w:style w:type="paragraph" w:styleId="H3">
    <w:name w:val="H3"/>
    <w:basedOn w:val="Normal"/>
    <w:next w:val="Normal"/>
    <w:autoRedefine w:val="0"/>
    <w:hidden w:val="0"/>
    <w:qFormat w:val="0"/>
    <w:pPr>
      <w:keepNext w:val="1"/>
      <w:suppressAutoHyphens w:val="1"/>
      <w:spacing w:after="100" w:before="100" w:line="1" w:lineRule="atLeast"/>
      <w:ind w:leftChars="-1" w:rightChars="0" w:firstLineChars="-1"/>
      <w:textDirection w:val="btLr"/>
      <w:textAlignment w:val="top"/>
      <w:outlineLvl w:val="3"/>
    </w:pPr>
    <w:rPr>
      <w:rFonts w:ascii="Times New Roman" w:hAnsi="Times New Roman"/>
      <w:b w:val="1"/>
      <w:snapToGrid w:val="0"/>
      <w:w w:val="100"/>
      <w:position w:val="-1"/>
      <w:sz w:val="28"/>
      <w:effect w:val="none"/>
      <w:vertAlign w:val="baseline"/>
      <w:cs w:val="0"/>
      <w:em w:val="none"/>
      <w:lang w:bidi="ar-SA" w:eastAsia="en-US" w:val="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r/C/RXTNdgA4LAOYXmTnMopsLg==">CgMxLjA4AHIhMXlqV1pXckROMjVQRGRVTHhBeFIyR3BJT0M2OWpnVkRl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2026-02-23T10:17:00Z</dcterms:created>
  <dc:creator>BEV</dc:creator>
</cp:coreProperties>
</file>